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1"/>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5316"/>
        <w:gridCol w:w="4260"/>
      </w:tblGrid>
      <w:tr w:rsidR="00665662" w:rsidRPr="006A1B4F" w:rsidTr="00217072">
        <w:tc>
          <w:tcPr>
            <w:tcW w:w="5495" w:type="dxa"/>
          </w:tcPr>
          <w:p w:rsidR="00665662" w:rsidRPr="006A1B4F" w:rsidRDefault="00665662" w:rsidP="00217072">
            <w:pPr>
              <w:spacing w:line="276" w:lineRule="auto"/>
              <w:rPr>
                <w:b/>
                <w:sz w:val="22"/>
                <w:szCs w:val="22"/>
                <w:lang w:eastAsia="ro-RO"/>
              </w:rPr>
            </w:pPr>
            <w:r w:rsidRPr="006A1B4F">
              <w:rPr>
                <w:b/>
                <w:sz w:val="22"/>
                <w:szCs w:val="22"/>
                <w:lang w:eastAsia="ro-RO"/>
              </w:rPr>
              <w:t>ȘCOALA GIMNAZIALĂ, COMUNA SCOR</w:t>
            </w:r>
            <w:r w:rsidRPr="006A1B4F">
              <w:rPr>
                <w:b/>
                <w:sz w:val="22"/>
                <w:szCs w:val="22"/>
                <w:lang w:val="ro-RO" w:eastAsia="ro-RO"/>
              </w:rPr>
              <w:t>ȚENI</w:t>
            </w:r>
          </w:p>
          <w:p w:rsidR="00665662" w:rsidRPr="006A1B4F" w:rsidRDefault="00665662" w:rsidP="00217072">
            <w:pPr>
              <w:spacing w:line="276" w:lineRule="auto"/>
              <w:rPr>
                <w:b/>
                <w:sz w:val="22"/>
                <w:szCs w:val="22"/>
                <w:lang w:eastAsia="ro-RO"/>
              </w:rPr>
            </w:pPr>
            <w:r w:rsidRPr="006A1B4F">
              <w:rPr>
                <w:b/>
                <w:sz w:val="22"/>
                <w:szCs w:val="22"/>
                <w:lang w:eastAsia="ro-RO"/>
              </w:rPr>
              <w:t>STR. PRINCIPALĂ, NR. 7</w:t>
            </w:r>
          </w:p>
          <w:p w:rsidR="00665662" w:rsidRPr="006A1B4F" w:rsidRDefault="00665662" w:rsidP="00217072">
            <w:pPr>
              <w:spacing w:line="276" w:lineRule="auto"/>
              <w:rPr>
                <w:b/>
                <w:sz w:val="22"/>
                <w:szCs w:val="22"/>
                <w:lang w:eastAsia="ro-RO"/>
              </w:rPr>
            </w:pPr>
            <w:r w:rsidRPr="006A1B4F">
              <w:rPr>
                <w:b/>
                <w:sz w:val="22"/>
                <w:szCs w:val="22"/>
                <w:lang w:eastAsia="ro-RO"/>
              </w:rPr>
              <w:t>SCORŢENI, PRAHOVA</w:t>
            </w:r>
          </w:p>
          <w:p w:rsidR="00665662" w:rsidRPr="006A1B4F" w:rsidRDefault="00665662" w:rsidP="00217072">
            <w:pPr>
              <w:spacing w:line="276" w:lineRule="auto"/>
              <w:rPr>
                <w:b/>
                <w:sz w:val="22"/>
                <w:szCs w:val="22"/>
                <w:lang w:eastAsia="ro-RO"/>
              </w:rPr>
            </w:pPr>
            <w:r w:rsidRPr="006A1B4F">
              <w:rPr>
                <w:b/>
                <w:sz w:val="22"/>
                <w:szCs w:val="22"/>
                <w:lang w:eastAsia="ro-RO"/>
              </w:rPr>
              <w:t>TEL./FAX: 02</w:t>
            </w:r>
            <w:r>
              <w:rPr>
                <w:b/>
                <w:sz w:val="22"/>
                <w:szCs w:val="22"/>
                <w:lang w:eastAsia="ro-RO"/>
              </w:rPr>
              <w:t>44-</w:t>
            </w:r>
            <w:r w:rsidRPr="006A1B4F">
              <w:rPr>
                <w:b/>
                <w:sz w:val="22"/>
                <w:szCs w:val="22"/>
                <w:lang w:eastAsia="ro-RO"/>
              </w:rPr>
              <w:t>355241</w:t>
            </w:r>
          </w:p>
          <w:p w:rsidR="00665662" w:rsidRPr="006A1B4F" w:rsidRDefault="00665662" w:rsidP="00217072">
            <w:pPr>
              <w:spacing w:line="276" w:lineRule="auto"/>
              <w:rPr>
                <w:b/>
                <w:sz w:val="22"/>
                <w:szCs w:val="22"/>
                <w:lang w:eastAsia="ro-RO"/>
              </w:rPr>
            </w:pPr>
            <w:r w:rsidRPr="006A1B4F">
              <w:rPr>
                <w:b/>
                <w:sz w:val="22"/>
                <w:szCs w:val="22"/>
                <w:lang w:eastAsia="ro-RO"/>
              </w:rPr>
              <w:t xml:space="preserve">E-MAIL: </w:t>
            </w:r>
            <w:r>
              <w:rPr>
                <w:b/>
                <w:sz w:val="22"/>
                <w:szCs w:val="22"/>
                <w:lang w:eastAsia="ro-RO"/>
              </w:rPr>
              <w:t>scorteniscoala@y</w:t>
            </w:r>
            <w:r w:rsidRPr="006A1B4F">
              <w:rPr>
                <w:b/>
                <w:sz w:val="22"/>
                <w:szCs w:val="22"/>
                <w:lang w:eastAsia="ro-RO"/>
              </w:rPr>
              <w:t>ahoo.com</w:t>
            </w:r>
          </w:p>
        </w:tc>
        <w:tc>
          <w:tcPr>
            <w:tcW w:w="4359" w:type="dxa"/>
          </w:tcPr>
          <w:p w:rsidR="00665662" w:rsidRPr="006A1B4F" w:rsidRDefault="00665662" w:rsidP="00217072">
            <w:pPr>
              <w:spacing w:line="276" w:lineRule="auto"/>
              <w:ind w:left="742"/>
              <w:jc w:val="both"/>
              <w:rPr>
                <w:b/>
                <w:sz w:val="22"/>
                <w:szCs w:val="22"/>
                <w:lang w:eastAsia="ro-RO"/>
              </w:rPr>
            </w:pPr>
            <w:r w:rsidRPr="006A1B4F">
              <w:rPr>
                <w:b/>
                <w:sz w:val="22"/>
                <w:szCs w:val="22"/>
                <w:lang w:eastAsia="ro-RO"/>
              </w:rPr>
              <w:t>AVIZAT ÎN CONSILIUL PROFESORAL ȘI APROBAT ÎN CONSILIUL DE ADMINISTRAȚIE.</w:t>
            </w:r>
          </w:p>
          <w:p w:rsidR="00665662" w:rsidRPr="006A1B4F" w:rsidRDefault="00665662" w:rsidP="00217072">
            <w:pPr>
              <w:spacing w:line="276" w:lineRule="auto"/>
              <w:jc w:val="both"/>
              <w:rPr>
                <w:sz w:val="22"/>
                <w:szCs w:val="22"/>
                <w:lang w:eastAsia="ro-RO"/>
              </w:rPr>
            </w:pPr>
          </w:p>
          <w:p w:rsidR="00665662" w:rsidRPr="006A1B4F" w:rsidRDefault="00665662" w:rsidP="00217072">
            <w:pPr>
              <w:spacing w:line="276" w:lineRule="auto"/>
              <w:jc w:val="both"/>
              <w:rPr>
                <w:sz w:val="22"/>
                <w:szCs w:val="22"/>
                <w:lang w:eastAsia="ro-RO"/>
              </w:rPr>
            </w:pPr>
          </w:p>
        </w:tc>
      </w:tr>
      <w:tr w:rsidR="00665662" w:rsidRPr="006A1B4F" w:rsidTr="00217072">
        <w:tc>
          <w:tcPr>
            <w:tcW w:w="5495" w:type="dxa"/>
          </w:tcPr>
          <w:p w:rsidR="00665662" w:rsidRPr="006A1B4F" w:rsidRDefault="00665662" w:rsidP="00217072">
            <w:pPr>
              <w:spacing w:line="276" w:lineRule="auto"/>
              <w:rPr>
                <w:sz w:val="22"/>
                <w:szCs w:val="22"/>
                <w:lang w:eastAsia="ro-RO"/>
              </w:rPr>
            </w:pPr>
          </w:p>
        </w:tc>
        <w:tc>
          <w:tcPr>
            <w:tcW w:w="4359" w:type="dxa"/>
          </w:tcPr>
          <w:p w:rsidR="00665662" w:rsidRPr="006A1B4F" w:rsidRDefault="00665662" w:rsidP="00217072">
            <w:pPr>
              <w:spacing w:line="276" w:lineRule="auto"/>
              <w:jc w:val="both"/>
              <w:rPr>
                <w:b/>
                <w:sz w:val="22"/>
                <w:szCs w:val="22"/>
                <w:lang w:eastAsia="ro-RO"/>
              </w:rPr>
            </w:pPr>
            <w:r w:rsidRPr="006A1B4F">
              <w:rPr>
                <w:b/>
                <w:sz w:val="22"/>
                <w:szCs w:val="22"/>
                <w:lang w:eastAsia="ro-RO"/>
              </w:rPr>
              <w:t>DIRECTOR,</w:t>
            </w:r>
          </w:p>
          <w:p w:rsidR="00665662" w:rsidRPr="006A1B4F" w:rsidRDefault="00665662" w:rsidP="00217072">
            <w:pPr>
              <w:spacing w:line="276" w:lineRule="auto"/>
              <w:jc w:val="both"/>
              <w:rPr>
                <w:sz w:val="22"/>
                <w:szCs w:val="22"/>
                <w:lang w:eastAsia="ro-RO"/>
              </w:rPr>
            </w:pPr>
            <w:r w:rsidRPr="006A1B4F">
              <w:rPr>
                <w:b/>
                <w:sz w:val="22"/>
                <w:szCs w:val="22"/>
                <w:lang w:eastAsia="ro-RO"/>
              </w:rPr>
              <w:t xml:space="preserve">             Prof. Drăghici Elena Alina</w:t>
            </w:r>
          </w:p>
        </w:tc>
      </w:tr>
      <w:tr w:rsidR="00665662" w:rsidRPr="006A1B4F" w:rsidTr="00217072">
        <w:tc>
          <w:tcPr>
            <w:tcW w:w="5495" w:type="dxa"/>
          </w:tcPr>
          <w:p w:rsidR="00665662" w:rsidRPr="006A1B4F" w:rsidRDefault="00665662" w:rsidP="00217072">
            <w:pPr>
              <w:spacing w:line="276" w:lineRule="auto"/>
              <w:rPr>
                <w:sz w:val="22"/>
                <w:szCs w:val="22"/>
                <w:lang w:eastAsia="ro-RO"/>
              </w:rPr>
            </w:pPr>
          </w:p>
        </w:tc>
        <w:tc>
          <w:tcPr>
            <w:tcW w:w="4359" w:type="dxa"/>
          </w:tcPr>
          <w:p w:rsidR="00665662" w:rsidRPr="006A1B4F" w:rsidRDefault="00665662" w:rsidP="00217072">
            <w:pPr>
              <w:spacing w:line="276" w:lineRule="auto"/>
              <w:jc w:val="both"/>
              <w:rPr>
                <w:sz w:val="22"/>
                <w:szCs w:val="22"/>
                <w:lang w:eastAsia="ro-RO"/>
              </w:rPr>
            </w:pPr>
          </w:p>
        </w:tc>
      </w:tr>
      <w:tr w:rsidR="00665662" w:rsidRPr="006A1B4F" w:rsidTr="00217072">
        <w:tc>
          <w:tcPr>
            <w:tcW w:w="5495" w:type="dxa"/>
          </w:tcPr>
          <w:p w:rsidR="00665662" w:rsidRPr="006A1B4F" w:rsidRDefault="00665662" w:rsidP="00217072">
            <w:pPr>
              <w:spacing w:line="276" w:lineRule="auto"/>
              <w:rPr>
                <w:sz w:val="22"/>
                <w:szCs w:val="22"/>
                <w:lang w:eastAsia="ro-RO"/>
              </w:rPr>
            </w:pPr>
          </w:p>
        </w:tc>
        <w:tc>
          <w:tcPr>
            <w:tcW w:w="4359" w:type="dxa"/>
          </w:tcPr>
          <w:p w:rsidR="00665662" w:rsidRPr="006A1B4F" w:rsidRDefault="00665662" w:rsidP="00217072">
            <w:pPr>
              <w:spacing w:line="276" w:lineRule="auto"/>
              <w:jc w:val="both"/>
              <w:rPr>
                <w:sz w:val="22"/>
                <w:szCs w:val="22"/>
                <w:lang w:eastAsia="ro-RO"/>
              </w:rPr>
            </w:pPr>
            <w:r w:rsidRPr="006A1B4F">
              <w:rPr>
                <w:sz w:val="22"/>
                <w:szCs w:val="22"/>
                <w:lang w:eastAsia="ro-RO"/>
              </w:rPr>
              <w:t xml:space="preserve">             NR.</w:t>
            </w:r>
            <w:bookmarkStart w:id="0" w:name="_GoBack"/>
            <w:bookmarkEnd w:id="0"/>
          </w:p>
        </w:tc>
      </w:tr>
    </w:tbl>
    <w:p w:rsidR="00665662" w:rsidRPr="006A1B4F" w:rsidRDefault="00665662" w:rsidP="00665662">
      <w:pPr>
        <w:spacing w:after="0" w:line="276" w:lineRule="auto"/>
        <w:jc w:val="right"/>
        <w:rPr>
          <w:rFonts w:ascii="Times New Roman" w:hAnsi="Times New Roman" w:cs="Times New Roman"/>
          <w:b/>
          <w:lang w:val="ro-RO"/>
        </w:rPr>
      </w:pPr>
    </w:p>
    <w:p w:rsidR="00665662" w:rsidRPr="006A1B4F" w:rsidRDefault="00665662" w:rsidP="00665662">
      <w:pPr>
        <w:spacing w:after="0" w:line="276" w:lineRule="auto"/>
        <w:jc w:val="right"/>
        <w:rPr>
          <w:rFonts w:ascii="Times New Roman" w:hAnsi="Times New Roman" w:cs="Times New Roman"/>
          <w:b/>
          <w:lang w:val="ro-RO"/>
        </w:rPr>
      </w:pPr>
    </w:p>
    <w:p w:rsidR="00665662" w:rsidRPr="006A1B4F" w:rsidRDefault="00665662" w:rsidP="00E32C18">
      <w:pPr>
        <w:spacing w:after="0" w:line="276" w:lineRule="auto"/>
        <w:rPr>
          <w:rFonts w:ascii="Times New Roman" w:hAnsi="Times New Roman" w:cs="Times New Roman"/>
          <w:lang w:val="ro-RO"/>
        </w:rPr>
      </w:pPr>
    </w:p>
    <w:p w:rsidR="00E32C18" w:rsidRDefault="00E32C18" w:rsidP="00665662">
      <w:pPr>
        <w:spacing w:after="0" w:line="276" w:lineRule="auto"/>
        <w:jc w:val="center"/>
        <w:rPr>
          <w:rFonts w:ascii="Times New Roman" w:hAnsi="Times New Roman" w:cs="Times New Roman"/>
          <w:b/>
          <w:sz w:val="80"/>
          <w:szCs w:val="80"/>
          <w:lang w:val="ro-RO"/>
        </w:rPr>
      </w:pPr>
      <w:r>
        <w:rPr>
          <w:rFonts w:ascii="Times New Roman" w:hAnsi="Times New Roman" w:cs="Times New Roman"/>
          <w:b/>
          <w:sz w:val="80"/>
          <w:szCs w:val="80"/>
          <w:lang w:val="ro-RO"/>
        </w:rPr>
        <w:t>ANEXA LA</w:t>
      </w:r>
    </w:p>
    <w:p w:rsidR="00665662" w:rsidRPr="006A1B4F" w:rsidRDefault="00665662" w:rsidP="00665662">
      <w:pPr>
        <w:spacing w:after="0" w:line="276" w:lineRule="auto"/>
        <w:jc w:val="center"/>
        <w:rPr>
          <w:rFonts w:ascii="Times New Roman" w:hAnsi="Times New Roman" w:cs="Times New Roman"/>
          <w:b/>
          <w:sz w:val="80"/>
          <w:szCs w:val="80"/>
          <w:lang w:val="ro-RO"/>
        </w:rPr>
      </w:pPr>
      <w:r w:rsidRPr="006A1B4F">
        <w:rPr>
          <w:rFonts w:ascii="Times New Roman" w:hAnsi="Times New Roman" w:cs="Times New Roman"/>
          <w:b/>
          <w:sz w:val="80"/>
          <w:szCs w:val="80"/>
          <w:lang w:val="ro-RO"/>
        </w:rPr>
        <w:t>REGULAMENT</w:t>
      </w:r>
      <w:r w:rsidR="00E32C18">
        <w:rPr>
          <w:rFonts w:ascii="Times New Roman" w:hAnsi="Times New Roman" w:cs="Times New Roman"/>
          <w:b/>
          <w:sz w:val="80"/>
          <w:szCs w:val="80"/>
          <w:lang w:val="ro-RO"/>
        </w:rPr>
        <w:t>UL</w:t>
      </w:r>
      <w:r w:rsidRPr="006A1B4F">
        <w:rPr>
          <w:rFonts w:ascii="Times New Roman" w:hAnsi="Times New Roman" w:cs="Times New Roman"/>
          <w:b/>
          <w:sz w:val="80"/>
          <w:szCs w:val="80"/>
          <w:lang w:val="ro-RO"/>
        </w:rPr>
        <w:t xml:space="preserve"> </w:t>
      </w:r>
    </w:p>
    <w:p w:rsidR="00665662" w:rsidRPr="006A1B4F" w:rsidRDefault="00665662" w:rsidP="00665662">
      <w:pPr>
        <w:spacing w:after="0" w:line="276" w:lineRule="auto"/>
        <w:jc w:val="center"/>
        <w:rPr>
          <w:rFonts w:ascii="Times New Roman" w:hAnsi="Times New Roman" w:cs="Times New Roman"/>
          <w:b/>
          <w:sz w:val="80"/>
          <w:szCs w:val="80"/>
          <w:lang w:val="ro-RO"/>
        </w:rPr>
      </w:pPr>
      <w:r w:rsidRPr="006A1B4F">
        <w:rPr>
          <w:rFonts w:ascii="Times New Roman" w:hAnsi="Times New Roman" w:cs="Times New Roman"/>
          <w:b/>
          <w:sz w:val="80"/>
          <w:szCs w:val="80"/>
          <w:lang w:val="ro-RO"/>
        </w:rPr>
        <w:t>DE ORGANIZARE ŞI FUNCŢIONARE AL UNITĂŢII ŞCOLARE</w:t>
      </w:r>
    </w:p>
    <w:p w:rsidR="00665662" w:rsidRDefault="00665662" w:rsidP="00665662">
      <w:pPr>
        <w:spacing w:after="0" w:line="276" w:lineRule="auto"/>
        <w:jc w:val="center"/>
        <w:rPr>
          <w:rFonts w:ascii="Times New Roman" w:hAnsi="Times New Roman" w:cs="Times New Roman"/>
          <w:lang w:val="ro-RO"/>
        </w:rPr>
      </w:pPr>
    </w:p>
    <w:p w:rsidR="00665662" w:rsidRDefault="00665662" w:rsidP="00665662">
      <w:pPr>
        <w:spacing w:after="0" w:line="276" w:lineRule="auto"/>
        <w:jc w:val="center"/>
        <w:rPr>
          <w:rFonts w:ascii="Times New Roman" w:hAnsi="Times New Roman" w:cs="Times New Roman"/>
          <w:lang w:val="ro-RO"/>
        </w:rPr>
      </w:pPr>
    </w:p>
    <w:p w:rsidR="00665662" w:rsidRPr="006A1B4F" w:rsidRDefault="00665662" w:rsidP="00665662">
      <w:pPr>
        <w:spacing w:after="0" w:line="276" w:lineRule="auto"/>
        <w:jc w:val="center"/>
        <w:rPr>
          <w:rFonts w:ascii="Times New Roman" w:hAnsi="Times New Roman" w:cs="Times New Roman"/>
          <w:lang w:val="ro-RO"/>
        </w:rPr>
      </w:pPr>
    </w:p>
    <w:p w:rsidR="00665662" w:rsidRPr="006A1B4F" w:rsidRDefault="00665662" w:rsidP="00665662">
      <w:pPr>
        <w:spacing w:after="0" w:line="276" w:lineRule="auto"/>
        <w:jc w:val="center"/>
        <w:rPr>
          <w:rFonts w:ascii="Times New Roman" w:hAnsi="Times New Roman" w:cs="Times New Roman"/>
          <w:lang w:val="ro-RO"/>
        </w:rPr>
      </w:pPr>
    </w:p>
    <w:p w:rsidR="00665662" w:rsidRPr="006A1B4F" w:rsidRDefault="00665662" w:rsidP="00665662">
      <w:pPr>
        <w:spacing w:after="0" w:line="276" w:lineRule="auto"/>
        <w:jc w:val="center"/>
        <w:rPr>
          <w:rFonts w:ascii="Times New Roman" w:hAnsi="Times New Roman" w:cs="Times New Roman"/>
          <w:lang w:val="ro-RO"/>
        </w:rPr>
      </w:pPr>
    </w:p>
    <w:p w:rsidR="00665662" w:rsidRPr="00E32C18" w:rsidRDefault="00665662" w:rsidP="00665662">
      <w:pPr>
        <w:spacing w:after="0" w:line="276" w:lineRule="auto"/>
        <w:rPr>
          <w:rFonts w:ascii="Times New Roman" w:hAnsi="Times New Roman" w:cs="Times New Roman"/>
          <w:b/>
          <w:sz w:val="40"/>
          <w:szCs w:val="40"/>
          <w:lang w:val="ro-RO"/>
        </w:rPr>
      </w:pPr>
      <w:r w:rsidRPr="00E32C18">
        <w:rPr>
          <w:rFonts w:ascii="Times New Roman" w:hAnsi="Times New Roman" w:cs="Times New Roman"/>
          <w:b/>
          <w:sz w:val="40"/>
          <w:szCs w:val="40"/>
          <w:lang w:val="ro-RO"/>
        </w:rPr>
        <w:t>ca urmare a modificarii si completarii ROFUIP nr. 5079/2016 cu OMEN nr. 3027/2018</w:t>
      </w:r>
    </w:p>
    <w:p w:rsidR="00665662" w:rsidRPr="006A1B4F" w:rsidRDefault="00665662" w:rsidP="00665662">
      <w:pPr>
        <w:spacing w:after="0" w:line="276" w:lineRule="auto"/>
        <w:jc w:val="center"/>
        <w:rPr>
          <w:rFonts w:ascii="Times New Roman" w:hAnsi="Times New Roman" w:cs="Times New Roman"/>
          <w:lang w:val="ro-RO"/>
        </w:rPr>
      </w:pPr>
    </w:p>
    <w:p w:rsidR="00665662" w:rsidRPr="006A1B4F" w:rsidRDefault="00665662" w:rsidP="00665662">
      <w:pPr>
        <w:spacing w:after="0" w:line="276" w:lineRule="auto"/>
        <w:jc w:val="center"/>
        <w:rPr>
          <w:rFonts w:ascii="Times New Roman" w:hAnsi="Times New Roman" w:cs="Times New Roman"/>
          <w:lang w:val="ro-RO"/>
        </w:rPr>
      </w:pPr>
    </w:p>
    <w:p w:rsidR="00665662" w:rsidRPr="006A1B4F" w:rsidRDefault="00665662" w:rsidP="00665662">
      <w:pPr>
        <w:spacing w:after="0" w:line="276" w:lineRule="auto"/>
        <w:jc w:val="center"/>
        <w:rPr>
          <w:rFonts w:ascii="Times New Roman" w:hAnsi="Times New Roman" w:cs="Times New Roman"/>
          <w:lang w:val="ro-RO"/>
        </w:rPr>
      </w:pPr>
    </w:p>
    <w:p w:rsidR="00665662" w:rsidRDefault="00666C0C" w:rsidP="00665662">
      <w:pPr>
        <w:spacing w:after="0" w:line="276" w:lineRule="auto"/>
        <w:rPr>
          <w:rFonts w:ascii="Times New Roman" w:hAnsi="Times New Roman" w:cs="Times New Roman"/>
          <w:sz w:val="24"/>
          <w:szCs w:val="24"/>
          <w:lang w:val="ro-RO"/>
        </w:rPr>
      </w:pPr>
      <w:r w:rsidRPr="00666C0C">
        <w:rPr>
          <w:rFonts w:ascii="Times New Roman" w:hAnsi="Times New Roman" w:cs="Times New Roman"/>
          <w:sz w:val="24"/>
          <w:szCs w:val="24"/>
          <w:lang w:val="ro-RO"/>
        </w:rPr>
        <w:t>ART. 1 ANEXA- Regulament de organizare si functionare al unitatii scolare</w:t>
      </w:r>
      <w:r>
        <w:rPr>
          <w:rFonts w:ascii="Times New Roman" w:hAnsi="Times New Roman" w:cs="Times New Roman"/>
          <w:sz w:val="24"/>
          <w:szCs w:val="24"/>
          <w:lang w:val="ro-RO"/>
        </w:rPr>
        <w:t xml:space="preserve">, in urma analizei noului ROFUIP nr. 3027/2018, de catre Comisia </w:t>
      </w:r>
      <w:r w:rsidR="007D2106">
        <w:rPr>
          <w:rFonts w:ascii="Times New Roman" w:hAnsi="Times New Roman" w:cs="Times New Roman"/>
          <w:sz w:val="24"/>
          <w:szCs w:val="24"/>
          <w:lang w:val="ro-RO"/>
        </w:rPr>
        <w:t>de redactare a ROF  si Comitetului reprezentativ al parintilor,</w:t>
      </w:r>
      <w:r>
        <w:rPr>
          <w:rFonts w:ascii="Times New Roman" w:hAnsi="Times New Roman" w:cs="Times New Roman"/>
          <w:sz w:val="24"/>
          <w:szCs w:val="24"/>
          <w:lang w:val="ro-RO"/>
        </w:rPr>
        <w:t xml:space="preserve"> se modifica si se completeaza dupa cum urmeaza</w:t>
      </w:r>
      <w:r w:rsidR="00835FE7">
        <w:rPr>
          <w:rFonts w:ascii="Times New Roman" w:hAnsi="Times New Roman" w:cs="Times New Roman"/>
          <w:sz w:val="24"/>
          <w:szCs w:val="24"/>
          <w:lang w:val="ro-RO"/>
        </w:rPr>
        <w:t>:</w:t>
      </w:r>
    </w:p>
    <w:p w:rsidR="00835FE7" w:rsidRDefault="00835FE7" w:rsidP="00835FE7">
      <w:pPr>
        <w:pStyle w:val="ListParagraph"/>
        <w:numPr>
          <w:ilvl w:val="0"/>
          <w:numId w:val="1"/>
        </w:numPr>
        <w:spacing w:after="0" w:line="276" w:lineRule="auto"/>
        <w:rPr>
          <w:rFonts w:ascii="Times New Roman" w:hAnsi="Times New Roman" w:cs="Times New Roman"/>
          <w:sz w:val="24"/>
          <w:szCs w:val="24"/>
          <w:lang w:val="ro-RO"/>
        </w:rPr>
      </w:pPr>
      <w:r>
        <w:rPr>
          <w:rFonts w:ascii="Times New Roman" w:hAnsi="Times New Roman" w:cs="Times New Roman"/>
          <w:sz w:val="24"/>
          <w:szCs w:val="24"/>
          <w:lang w:val="ro-RO"/>
        </w:rPr>
        <w:t>Articolul 2(1) se completeaza si va avea urmatorul cuprins:</w:t>
      </w:r>
    </w:p>
    <w:p w:rsidR="00835FE7" w:rsidRDefault="00835FE7" w:rsidP="00835FE7">
      <w:pPr>
        <w:pStyle w:val="ListParagraph"/>
        <w:spacing w:after="0" w:line="276" w:lineRule="auto"/>
        <w:ind w:left="0"/>
        <w:jc w:val="both"/>
        <w:rPr>
          <w:rFonts w:ascii="Times New Roman" w:hAnsi="Times New Roman" w:cs="Times New Roman"/>
          <w:lang w:val="ro-RO"/>
        </w:rPr>
      </w:pPr>
      <w:r>
        <w:rPr>
          <w:rFonts w:ascii="Times New Roman" w:hAnsi="Times New Roman" w:cs="Times New Roman"/>
          <w:b/>
          <w:lang w:val="ro-RO"/>
        </w:rPr>
        <w:t xml:space="preserve">„ </w:t>
      </w:r>
      <w:r w:rsidRPr="00835FE7">
        <w:rPr>
          <w:rFonts w:ascii="Times New Roman" w:hAnsi="Times New Roman" w:cs="Times New Roman"/>
          <w:lang w:val="ro-RO"/>
        </w:rPr>
        <w:t>În baza Ordinului Ministrului Educației Naționale și Cercetării Științifice nr. 5979/2016 din 31 august 2016, privind aprobarea Regulamentului de Organizare și Funcționare a Unităților de Învățământ Preuniversitar,</w:t>
      </w:r>
      <w:r>
        <w:rPr>
          <w:rFonts w:ascii="Times New Roman" w:hAnsi="Times New Roman" w:cs="Times New Roman"/>
          <w:lang w:val="ro-RO"/>
        </w:rPr>
        <w:t xml:space="preserve"> modificat cu OMEN nr. 3027/2018, </w:t>
      </w:r>
      <w:r w:rsidRPr="00835FE7">
        <w:rPr>
          <w:rFonts w:ascii="Times New Roman" w:hAnsi="Times New Roman" w:cs="Times New Roman"/>
          <w:lang w:val="ro-RO"/>
        </w:rPr>
        <w:t xml:space="preserve"> a Statutului Elevului nr. 4742 din 10 august 2016 și a actelor normative și/sau administrative cu caracter normativ care reglementează drepturile și obligațiile beneficiarilor direcți ai educației și ale personalului din unitățile de învățământ, precum și a contractelor colective de muncă aplicabile, Școala Gimnazială, Comuna Scorţeni a elaborat propriul Regulament de Organizare și Funcționare.</w:t>
      </w:r>
      <w:r>
        <w:rPr>
          <w:rFonts w:ascii="Times New Roman" w:hAnsi="Times New Roman" w:cs="Times New Roman"/>
          <w:lang w:val="ro-RO"/>
        </w:rPr>
        <w:t>”</w:t>
      </w:r>
    </w:p>
    <w:p w:rsidR="00835FE7" w:rsidRDefault="00835FE7" w:rsidP="00835FE7">
      <w:pPr>
        <w:pStyle w:val="NoSpacing"/>
        <w:numPr>
          <w:ilvl w:val="0"/>
          <w:numId w:val="1"/>
        </w:numPr>
        <w:rPr>
          <w:rFonts w:ascii="Times New Roman" w:hAnsi="Times New Roman" w:cs="Times New Roman"/>
        </w:rPr>
      </w:pPr>
      <w:r>
        <w:rPr>
          <w:rFonts w:ascii="Times New Roman" w:hAnsi="Times New Roman" w:cs="Times New Roman"/>
        </w:rPr>
        <w:t>Articolul 12 se modifica si va avea urmatorul cuprins:</w:t>
      </w:r>
    </w:p>
    <w:p w:rsidR="00835FE7" w:rsidRPr="00835FE7" w:rsidRDefault="00835FE7" w:rsidP="00835FE7">
      <w:pPr>
        <w:pStyle w:val="NoSpacing"/>
        <w:rPr>
          <w:rFonts w:ascii="Times New Roman" w:hAnsi="Times New Roman" w:cs="Times New Roman"/>
        </w:rPr>
      </w:pPr>
      <w:proofErr w:type="gramStart"/>
      <w:r>
        <w:rPr>
          <w:rFonts w:ascii="Times New Roman" w:hAnsi="Times New Roman" w:cs="Times New Roman"/>
        </w:rPr>
        <w:t>“</w:t>
      </w:r>
      <w:r w:rsidRPr="00835FE7">
        <w:rPr>
          <w:rFonts w:ascii="Times New Roman" w:hAnsi="Times New Roman" w:cs="Times New Roman"/>
        </w:rPr>
        <w:t xml:space="preserve"> Accesul</w:t>
      </w:r>
      <w:proofErr w:type="gramEnd"/>
      <w:r w:rsidRPr="00835FE7">
        <w:rPr>
          <w:rFonts w:ascii="Times New Roman" w:hAnsi="Times New Roman" w:cs="Times New Roman"/>
        </w:rPr>
        <w:t xml:space="preserve"> elevilor în şcoală se face pe baza </w:t>
      </w:r>
      <w:r>
        <w:rPr>
          <w:rFonts w:ascii="Times New Roman" w:hAnsi="Times New Roman" w:cs="Times New Roman"/>
          <w:color w:val="FF0000"/>
        </w:rPr>
        <w:t xml:space="preserve"> </w:t>
      </w:r>
      <w:r w:rsidRPr="00835FE7">
        <w:rPr>
          <w:rFonts w:ascii="Times New Roman" w:hAnsi="Times New Roman" w:cs="Times New Roman"/>
        </w:rPr>
        <w:t>carnetului de elev.</w:t>
      </w:r>
      <w:r>
        <w:rPr>
          <w:rFonts w:ascii="Times New Roman" w:hAnsi="Times New Roman" w:cs="Times New Roman"/>
        </w:rPr>
        <w:t>”</w:t>
      </w:r>
    </w:p>
    <w:p w:rsidR="00835FE7" w:rsidRPr="004069F1" w:rsidRDefault="007E26CA" w:rsidP="004069F1">
      <w:pPr>
        <w:pStyle w:val="ListParagraph"/>
        <w:numPr>
          <w:ilvl w:val="0"/>
          <w:numId w:val="1"/>
        </w:numPr>
        <w:spacing w:after="0" w:line="276" w:lineRule="auto"/>
        <w:rPr>
          <w:rFonts w:ascii="Times New Roman" w:hAnsi="Times New Roman" w:cs="Times New Roman"/>
          <w:sz w:val="24"/>
          <w:szCs w:val="24"/>
          <w:lang w:val="ro-RO"/>
        </w:rPr>
      </w:pPr>
      <w:r w:rsidRPr="004069F1">
        <w:rPr>
          <w:rFonts w:ascii="Times New Roman" w:hAnsi="Times New Roman" w:cs="Times New Roman"/>
          <w:sz w:val="24"/>
          <w:szCs w:val="24"/>
          <w:lang w:val="ro-RO"/>
        </w:rPr>
        <w:t>Articolul 2</w:t>
      </w:r>
      <w:r w:rsidR="00F71A85">
        <w:rPr>
          <w:rFonts w:ascii="Times New Roman" w:hAnsi="Times New Roman" w:cs="Times New Roman"/>
          <w:sz w:val="24"/>
          <w:szCs w:val="24"/>
          <w:lang w:val="ro-RO"/>
        </w:rPr>
        <w:t>8</w:t>
      </w:r>
      <w:r w:rsidRPr="004069F1">
        <w:rPr>
          <w:rFonts w:ascii="Times New Roman" w:hAnsi="Times New Roman" w:cs="Times New Roman"/>
          <w:sz w:val="24"/>
          <w:szCs w:val="24"/>
          <w:lang w:val="ro-RO"/>
        </w:rPr>
        <w:t>(</w:t>
      </w:r>
      <w:r w:rsidR="00F71A85">
        <w:rPr>
          <w:rFonts w:ascii="Times New Roman" w:hAnsi="Times New Roman" w:cs="Times New Roman"/>
          <w:sz w:val="24"/>
          <w:szCs w:val="24"/>
          <w:lang w:val="ro-RO"/>
        </w:rPr>
        <w:t>1,i</w:t>
      </w:r>
      <w:r w:rsidRPr="004069F1">
        <w:rPr>
          <w:rFonts w:ascii="Times New Roman" w:hAnsi="Times New Roman" w:cs="Times New Roman"/>
          <w:sz w:val="24"/>
          <w:szCs w:val="24"/>
          <w:lang w:val="ro-RO"/>
        </w:rPr>
        <w:t xml:space="preserve">) </w:t>
      </w:r>
      <w:r w:rsidR="00F71A85">
        <w:rPr>
          <w:rFonts w:ascii="Times New Roman" w:hAnsi="Times New Roman" w:cs="Times New Roman"/>
        </w:rPr>
        <w:t xml:space="preserve">se modifica </w:t>
      </w:r>
      <w:r w:rsidRPr="004069F1">
        <w:rPr>
          <w:rFonts w:ascii="Times New Roman" w:hAnsi="Times New Roman" w:cs="Times New Roman"/>
          <w:sz w:val="24"/>
          <w:szCs w:val="24"/>
          <w:lang w:val="ro-RO"/>
        </w:rPr>
        <w:t>si va avea urmatorul cuprins:</w:t>
      </w:r>
    </w:p>
    <w:p w:rsidR="00F71A85" w:rsidRDefault="00F71A85" w:rsidP="00F71A85">
      <w:pPr>
        <w:spacing w:after="0" w:line="276" w:lineRule="auto"/>
        <w:jc w:val="both"/>
        <w:rPr>
          <w:rFonts w:ascii="Times New Roman" w:hAnsi="Times New Roman" w:cs="Times New Roman"/>
          <w:lang w:val="ro-RO"/>
        </w:rPr>
      </w:pPr>
      <w:r>
        <w:rPr>
          <w:lang w:val="ro-RO"/>
        </w:rPr>
        <w:t>„</w:t>
      </w:r>
      <w:r w:rsidR="007E26CA" w:rsidRPr="006A1B4F">
        <w:rPr>
          <w:lang w:val="ro-RO"/>
        </w:rPr>
        <w:t> </w:t>
      </w:r>
      <w:r w:rsidRPr="00F71A85">
        <w:rPr>
          <w:lang w:val="ro-RO"/>
        </w:rPr>
        <w:t xml:space="preserve"> </w:t>
      </w:r>
      <w:r w:rsidRPr="00F71A85">
        <w:rPr>
          <w:rFonts w:ascii="Times New Roman" w:hAnsi="Times New Roman" w:cs="Times New Roman"/>
          <w:lang w:val="ro-RO"/>
        </w:rPr>
        <w:t>prezintă</w:t>
      </w:r>
      <w:r>
        <w:rPr>
          <w:rFonts w:ascii="Times New Roman" w:hAnsi="Times New Roman" w:cs="Times New Roman"/>
          <w:lang w:val="ro-RO"/>
        </w:rPr>
        <w:t xml:space="preserve"> </w:t>
      </w:r>
      <w:r w:rsidRPr="00F71A85">
        <w:rPr>
          <w:rFonts w:ascii="Times New Roman" w:hAnsi="Times New Roman" w:cs="Times New Roman"/>
          <w:lang w:val="ro-RO"/>
        </w:rPr>
        <w:t xml:space="preserve"> raport</w:t>
      </w:r>
      <w:r>
        <w:rPr>
          <w:rFonts w:ascii="Times New Roman" w:hAnsi="Times New Roman" w:cs="Times New Roman"/>
          <w:lang w:val="ro-RO"/>
        </w:rPr>
        <w:t>ul anual</w:t>
      </w:r>
      <w:r w:rsidRPr="00F71A85">
        <w:rPr>
          <w:rFonts w:ascii="Times New Roman" w:hAnsi="Times New Roman" w:cs="Times New Roman"/>
          <w:lang w:val="ro-RO"/>
        </w:rPr>
        <w:t xml:space="preserve"> asupra calității educației în unitatea </w:t>
      </w:r>
      <w:r>
        <w:rPr>
          <w:rFonts w:ascii="Times New Roman" w:hAnsi="Times New Roman" w:cs="Times New Roman"/>
          <w:lang w:val="ro-RO"/>
        </w:rPr>
        <w:t xml:space="preserve"> de invatamant; </w:t>
      </w:r>
      <w:r w:rsidRPr="00F71A85">
        <w:rPr>
          <w:rFonts w:ascii="Times New Roman" w:hAnsi="Times New Roman" w:cs="Times New Roman"/>
          <w:lang w:val="ro-RO"/>
        </w:rPr>
        <w:t>raportul</w:t>
      </w:r>
      <w:r>
        <w:rPr>
          <w:rFonts w:ascii="Times New Roman" w:hAnsi="Times New Roman" w:cs="Times New Roman"/>
          <w:lang w:val="ro-RO"/>
        </w:rPr>
        <w:t xml:space="preserve">este prezentat in fata </w:t>
      </w:r>
      <w:r w:rsidRPr="00F71A85">
        <w:rPr>
          <w:rFonts w:ascii="Times New Roman" w:hAnsi="Times New Roman" w:cs="Times New Roman"/>
          <w:lang w:val="ro-RO"/>
        </w:rPr>
        <w:t>consiliul de administrație,</w:t>
      </w:r>
      <w:r>
        <w:rPr>
          <w:rFonts w:ascii="Times New Roman" w:hAnsi="Times New Roman" w:cs="Times New Roman"/>
          <w:lang w:val="ro-RO"/>
        </w:rPr>
        <w:t xml:space="preserve"> a </w:t>
      </w:r>
      <w:r w:rsidRPr="00F71A85">
        <w:rPr>
          <w:rFonts w:ascii="Times New Roman" w:hAnsi="Times New Roman" w:cs="Times New Roman"/>
          <w:lang w:val="ro-RO"/>
        </w:rPr>
        <w:t xml:space="preserve">consiliului profesoral, </w:t>
      </w:r>
      <w:r>
        <w:rPr>
          <w:rFonts w:ascii="Times New Roman" w:hAnsi="Times New Roman" w:cs="Times New Roman"/>
          <w:lang w:val="ro-RO"/>
        </w:rPr>
        <w:t xml:space="preserve">in fata </w:t>
      </w:r>
      <w:r w:rsidRPr="00F71A85">
        <w:rPr>
          <w:rFonts w:ascii="Times New Roman" w:hAnsi="Times New Roman" w:cs="Times New Roman"/>
          <w:lang w:val="ro-RO"/>
        </w:rPr>
        <w:t>comitetului reprezentativ al părinților</w:t>
      </w:r>
      <w:r>
        <w:rPr>
          <w:rFonts w:ascii="Times New Roman" w:hAnsi="Times New Roman" w:cs="Times New Roman"/>
          <w:lang w:val="ro-RO"/>
        </w:rPr>
        <w:t xml:space="preserve"> si </w:t>
      </w:r>
      <w:r w:rsidRPr="00F71A85">
        <w:rPr>
          <w:rFonts w:ascii="Times New Roman" w:hAnsi="Times New Roman" w:cs="Times New Roman"/>
          <w:lang w:val="ro-RO"/>
        </w:rPr>
        <w:t>conducerii</w:t>
      </w:r>
      <w:r>
        <w:rPr>
          <w:rFonts w:ascii="Times New Roman" w:hAnsi="Times New Roman" w:cs="Times New Roman"/>
          <w:lang w:val="ro-RO"/>
        </w:rPr>
        <w:t xml:space="preserve"> </w:t>
      </w:r>
      <w:r w:rsidRPr="00F71A85">
        <w:rPr>
          <w:rFonts w:ascii="Times New Roman" w:hAnsi="Times New Roman" w:cs="Times New Roman"/>
          <w:lang w:val="ro-RO"/>
        </w:rPr>
        <w:t xml:space="preserve">asociației de părinți </w:t>
      </w:r>
      <w:r>
        <w:rPr>
          <w:rFonts w:ascii="Times New Roman" w:hAnsi="Times New Roman" w:cs="Times New Roman"/>
          <w:lang w:val="ro-RO"/>
        </w:rPr>
        <w:t xml:space="preserve">, acolo unde exista; </w:t>
      </w:r>
      <w:r w:rsidRPr="00F71A85">
        <w:rPr>
          <w:rFonts w:ascii="Times New Roman" w:hAnsi="Times New Roman" w:cs="Times New Roman"/>
          <w:lang w:val="ro-RO"/>
        </w:rPr>
        <w:t>este adus la cunoștința autorităților administrației publice locale și a inspectoratului școlar</w:t>
      </w:r>
      <w:r>
        <w:rPr>
          <w:rFonts w:ascii="Times New Roman" w:hAnsi="Times New Roman" w:cs="Times New Roman"/>
          <w:lang w:val="ro-RO"/>
        </w:rPr>
        <w:t xml:space="preserve"> judetean si postat pe site-ul unitatii scolare, in masura </w:t>
      </w:r>
      <w:r w:rsidR="0060265A">
        <w:rPr>
          <w:rFonts w:ascii="Times New Roman" w:hAnsi="Times New Roman" w:cs="Times New Roman"/>
          <w:lang w:val="ro-RO"/>
        </w:rPr>
        <w:t>in care exista, in termen de maximum 30 de zile de la data inceperii anului scolar</w:t>
      </w:r>
      <w:r w:rsidRPr="00F71A85">
        <w:rPr>
          <w:rFonts w:ascii="Times New Roman" w:hAnsi="Times New Roman" w:cs="Times New Roman"/>
          <w:lang w:val="ro-RO"/>
        </w:rPr>
        <w:t>.</w:t>
      </w:r>
      <w:r w:rsidR="0060265A">
        <w:rPr>
          <w:rFonts w:ascii="Times New Roman" w:hAnsi="Times New Roman" w:cs="Times New Roman"/>
          <w:lang w:val="ro-RO"/>
        </w:rPr>
        <w:t>”</w:t>
      </w:r>
    </w:p>
    <w:p w:rsidR="009F402C" w:rsidRPr="009F402C" w:rsidRDefault="009F402C" w:rsidP="009F402C">
      <w:pPr>
        <w:pStyle w:val="ListParagraph"/>
        <w:numPr>
          <w:ilvl w:val="0"/>
          <w:numId w:val="1"/>
        </w:numPr>
        <w:spacing w:after="0" w:line="276" w:lineRule="auto"/>
        <w:jc w:val="both"/>
        <w:rPr>
          <w:rFonts w:ascii="Times New Roman" w:hAnsi="Times New Roman" w:cs="Times New Roman"/>
          <w:lang w:val="ro-RO"/>
        </w:rPr>
      </w:pPr>
      <w:r w:rsidRPr="004069F1">
        <w:rPr>
          <w:rFonts w:ascii="Times New Roman" w:hAnsi="Times New Roman" w:cs="Times New Roman"/>
          <w:sz w:val="24"/>
          <w:szCs w:val="24"/>
          <w:lang w:val="ro-RO"/>
        </w:rPr>
        <w:t>Articolul 2</w:t>
      </w:r>
      <w:r>
        <w:rPr>
          <w:rFonts w:ascii="Times New Roman" w:hAnsi="Times New Roman" w:cs="Times New Roman"/>
          <w:sz w:val="24"/>
          <w:szCs w:val="24"/>
          <w:lang w:val="ro-RO"/>
        </w:rPr>
        <w:t>8</w:t>
      </w:r>
      <w:r w:rsidRPr="004069F1">
        <w:rPr>
          <w:rFonts w:ascii="Times New Roman" w:hAnsi="Times New Roman" w:cs="Times New Roman"/>
          <w:sz w:val="24"/>
          <w:szCs w:val="24"/>
          <w:lang w:val="ro-RO"/>
        </w:rPr>
        <w:t>(</w:t>
      </w:r>
      <w:r>
        <w:rPr>
          <w:rFonts w:ascii="Times New Roman" w:hAnsi="Times New Roman" w:cs="Times New Roman"/>
          <w:sz w:val="24"/>
          <w:szCs w:val="24"/>
          <w:lang w:val="ro-RO"/>
        </w:rPr>
        <w:t>4</w:t>
      </w:r>
      <w:r w:rsidRPr="004069F1">
        <w:rPr>
          <w:rFonts w:ascii="Times New Roman" w:hAnsi="Times New Roman" w:cs="Times New Roman"/>
          <w:sz w:val="24"/>
          <w:szCs w:val="24"/>
          <w:lang w:val="ro-RO"/>
        </w:rPr>
        <w:t>)</w:t>
      </w:r>
      <w:r>
        <w:rPr>
          <w:rFonts w:ascii="Times New Roman" w:hAnsi="Times New Roman" w:cs="Times New Roman"/>
          <w:sz w:val="24"/>
          <w:szCs w:val="24"/>
          <w:lang w:val="ro-RO"/>
        </w:rPr>
        <w:t>, se introduce litera noua cc) care va avea urmatorul cuprins:</w:t>
      </w:r>
    </w:p>
    <w:p w:rsidR="009F402C" w:rsidRDefault="009F402C" w:rsidP="009F402C">
      <w:pPr>
        <w:pStyle w:val="ListParagraph"/>
        <w:spacing w:after="0" w:line="276"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„cc) Asigura implementarea hotararilor consiliului de administratie. Propune consiliului de administratie anularea hotararilor acestuia care contravin vadit dispozitiilor legale in vigoare si informeaza inspectoratul scolar despre aceasta.”</w:t>
      </w:r>
    </w:p>
    <w:p w:rsidR="009F402C" w:rsidRDefault="00B9567A" w:rsidP="009F402C">
      <w:pPr>
        <w:pStyle w:val="ListParagraph"/>
        <w:numPr>
          <w:ilvl w:val="0"/>
          <w:numId w:val="1"/>
        </w:numPr>
        <w:spacing w:after="0" w:line="276" w:lineRule="auto"/>
        <w:jc w:val="both"/>
        <w:rPr>
          <w:rFonts w:ascii="Times New Roman" w:hAnsi="Times New Roman" w:cs="Times New Roman"/>
          <w:lang w:val="ro-RO"/>
        </w:rPr>
      </w:pPr>
      <w:r>
        <w:rPr>
          <w:rFonts w:ascii="Times New Roman" w:hAnsi="Times New Roman" w:cs="Times New Roman"/>
          <w:lang w:val="ro-RO"/>
        </w:rPr>
        <w:t>La articolul 28 (7) se modifica si va avea urmatorul cuprins:</w:t>
      </w:r>
    </w:p>
    <w:p w:rsidR="00B9567A" w:rsidRDefault="00B9567A" w:rsidP="00B9567A">
      <w:pPr>
        <w:pStyle w:val="ListParagraph"/>
        <w:spacing w:after="0" w:line="276" w:lineRule="auto"/>
        <w:ind w:left="0"/>
        <w:jc w:val="both"/>
        <w:rPr>
          <w:rFonts w:ascii="Times New Roman" w:hAnsi="Times New Roman" w:cs="Times New Roman"/>
          <w:lang w:val="ro-RO"/>
        </w:rPr>
      </w:pPr>
      <w:r>
        <w:rPr>
          <w:rFonts w:ascii="Times New Roman" w:hAnsi="Times New Roman" w:cs="Times New Roman"/>
          <w:lang w:val="ro-RO"/>
        </w:rPr>
        <w:t>„(7) Directorul are obligatia de a delega atributiile catre directorul adjunct sau catre un alt cadru didactic, membru al consiliului de administratie, in situatia imposibilitatii exercitarii acestora. Neindeplinirea acestei obligatii constituie abatere disciplinara si se sanctioneaza conform legii. In situatii exceptionale (accident, boala si altele asemenea)</w:t>
      </w:r>
      <w:r w:rsidR="004B390A">
        <w:rPr>
          <w:rFonts w:ascii="Times New Roman" w:hAnsi="Times New Roman" w:cs="Times New Roman"/>
          <w:lang w:val="ro-RO"/>
        </w:rPr>
        <w:t xml:space="preserve"> in care directorul nu poate delega atributiile, directorul adjunct sau alt cadru didactic, membru al consiliului de administratie, desemnat anterior pentru astfel de situatii de catre acesta, preia atributiile directorului.”</w:t>
      </w:r>
    </w:p>
    <w:p w:rsidR="004B390A" w:rsidRPr="004A631F" w:rsidRDefault="004B390A" w:rsidP="004A631F">
      <w:pPr>
        <w:pStyle w:val="Default"/>
        <w:numPr>
          <w:ilvl w:val="0"/>
          <w:numId w:val="1"/>
        </w:numPr>
        <w:spacing w:line="276" w:lineRule="auto"/>
        <w:jc w:val="both"/>
        <w:rPr>
          <w:sz w:val="22"/>
          <w:szCs w:val="22"/>
        </w:rPr>
      </w:pPr>
      <w:r>
        <w:rPr>
          <w:sz w:val="22"/>
          <w:szCs w:val="22"/>
        </w:rPr>
        <w:t xml:space="preserve"> La articolul 33 (2) se modifica si va avea urmatorul cuprins:</w:t>
      </w:r>
    </w:p>
    <w:p w:rsidR="004B390A" w:rsidRPr="005D30E3" w:rsidRDefault="004B390A" w:rsidP="004B390A">
      <w:pPr>
        <w:pStyle w:val="Default"/>
        <w:spacing w:line="276" w:lineRule="auto"/>
        <w:jc w:val="both"/>
        <w:rPr>
          <w:sz w:val="22"/>
          <w:szCs w:val="22"/>
        </w:rPr>
      </w:pPr>
      <w:proofErr w:type="gramStart"/>
      <w:r>
        <w:rPr>
          <w:sz w:val="22"/>
          <w:szCs w:val="22"/>
        </w:rPr>
        <w:t>“</w:t>
      </w:r>
      <w:r w:rsidRPr="005D30E3">
        <w:rPr>
          <w:sz w:val="22"/>
          <w:szCs w:val="22"/>
        </w:rPr>
        <w:t>(2) Directorul adjunct al unităţii de învăţământ de stat poate fi eliberat din funcţie la propunerea motivată a consiliului de administraţie al inspectoratului şcolar, la propunerea a 2/3 dintre membrii consiliului de administraţie al unităţii de învăţământ sau la propunerea consiliului profesoral, cu votul a 2/3 dintre membri.</w:t>
      </w:r>
      <w:proofErr w:type="gramEnd"/>
      <w:r>
        <w:rPr>
          <w:sz w:val="22"/>
          <w:szCs w:val="22"/>
        </w:rPr>
        <w:t xml:space="preserve"> In aceasta ultima situatie </w:t>
      </w:r>
      <w:proofErr w:type="gramStart"/>
      <w:r>
        <w:rPr>
          <w:sz w:val="22"/>
          <w:szCs w:val="22"/>
        </w:rPr>
        <w:t>este</w:t>
      </w:r>
      <w:proofErr w:type="gramEnd"/>
      <w:r>
        <w:rPr>
          <w:sz w:val="22"/>
          <w:szCs w:val="22"/>
        </w:rPr>
        <w:t xml:space="preserve"> obligatorie realizarea unui audit de catre inspectoratul scolar. </w:t>
      </w:r>
      <w:r w:rsidRPr="005D30E3">
        <w:rPr>
          <w:sz w:val="22"/>
          <w:szCs w:val="22"/>
        </w:rPr>
        <w:t xml:space="preserve"> </w:t>
      </w:r>
      <w:proofErr w:type="gramStart"/>
      <w:r>
        <w:rPr>
          <w:sz w:val="22"/>
          <w:szCs w:val="22"/>
        </w:rPr>
        <w:t xml:space="preserve">Rezultatele auditului </w:t>
      </w:r>
      <w:r w:rsidRPr="005D30E3">
        <w:rPr>
          <w:sz w:val="22"/>
          <w:szCs w:val="22"/>
        </w:rPr>
        <w:t>se analizează de către consiliul de administraţie al inspectoratului şcolar şi, în baza hotărârii acestuia, inspectorul şcolar general emite decizia de eliberare din funcţie a directorului adjunct al unităţii de învăţământ.</w:t>
      </w:r>
      <w:proofErr w:type="gramEnd"/>
      <w:r w:rsidRPr="005D30E3">
        <w:rPr>
          <w:sz w:val="22"/>
          <w:szCs w:val="22"/>
        </w:rPr>
        <w:t xml:space="preserve"> </w:t>
      </w:r>
      <w:r>
        <w:rPr>
          <w:sz w:val="22"/>
          <w:szCs w:val="22"/>
        </w:rPr>
        <w:t>“</w:t>
      </w:r>
    </w:p>
    <w:p w:rsidR="004B390A" w:rsidRDefault="004A631F" w:rsidP="004B390A">
      <w:pPr>
        <w:pStyle w:val="ListParagraph"/>
        <w:numPr>
          <w:ilvl w:val="0"/>
          <w:numId w:val="1"/>
        </w:numPr>
        <w:spacing w:after="0" w:line="276" w:lineRule="auto"/>
        <w:jc w:val="both"/>
        <w:rPr>
          <w:rFonts w:ascii="Times New Roman" w:hAnsi="Times New Roman" w:cs="Times New Roman"/>
          <w:lang w:val="ro-RO"/>
        </w:rPr>
      </w:pPr>
      <w:r>
        <w:rPr>
          <w:rFonts w:ascii="Times New Roman" w:hAnsi="Times New Roman" w:cs="Times New Roman"/>
          <w:lang w:val="ro-RO"/>
        </w:rPr>
        <w:t>La articolul 33 alin (3) se elimina.</w:t>
      </w:r>
    </w:p>
    <w:p w:rsidR="00FC20EF" w:rsidRDefault="00FC20EF" w:rsidP="00FC20EF">
      <w:pPr>
        <w:pStyle w:val="ListParagraph"/>
        <w:numPr>
          <w:ilvl w:val="0"/>
          <w:numId w:val="1"/>
        </w:numPr>
        <w:spacing w:after="0" w:line="276" w:lineRule="auto"/>
        <w:jc w:val="both"/>
        <w:rPr>
          <w:rFonts w:ascii="Times New Roman" w:hAnsi="Times New Roman" w:cs="Times New Roman"/>
          <w:lang w:val="ro-RO"/>
        </w:rPr>
      </w:pPr>
      <w:r>
        <w:rPr>
          <w:rFonts w:ascii="Times New Roman" w:hAnsi="Times New Roman" w:cs="Times New Roman"/>
          <w:lang w:val="ro-RO"/>
        </w:rPr>
        <w:t>Articolul 39 se modifica si va avea urmatorul cuprins:</w:t>
      </w:r>
    </w:p>
    <w:p w:rsidR="00FC20EF" w:rsidRPr="00434331" w:rsidRDefault="00FC20EF" w:rsidP="00434331">
      <w:pPr>
        <w:pStyle w:val="Default"/>
        <w:spacing w:line="276" w:lineRule="auto"/>
        <w:jc w:val="both"/>
        <w:rPr>
          <w:sz w:val="22"/>
          <w:szCs w:val="22"/>
        </w:rPr>
      </w:pPr>
      <w:r>
        <w:rPr>
          <w:lang w:val="ro-RO"/>
        </w:rPr>
        <w:lastRenderedPageBreak/>
        <w:t xml:space="preserve">„ </w:t>
      </w:r>
      <w:r w:rsidR="00434331">
        <w:rPr>
          <w:lang w:val="ro-RO"/>
        </w:rPr>
        <w:t xml:space="preserve">Art. 39 </w:t>
      </w:r>
      <w:r w:rsidR="00434331" w:rsidRPr="005D30E3">
        <w:rPr>
          <w:sz w:val="22"/>
          <w:szCs w:val="22"/>
        </w:rPr>
        <w:t xml:space="preserve">Rapoartele semestriale şi anuale de activitate sunt făcute publice pe site-ul unităţii de învăţământ sau, în lipsa </w:t>
      </w:r>
      <w:r w:rsidR="00434331">
        <w:rPr>
          <w:sz w:val="22"/>
          <w:szCs w:val="22"/>
        </w:rPr>
        <w:t>acestuia, prin orice altă formă si prin transmiterea unui exemplar catre comitetul reprezentativ al parintilor si asociatia de parinti, acolo unde exista,</w:t>
      </w:r>
      <w:r w:rsidR="00434331" w:rsidRPr="005D30E3">
        <w:rPr>
          <w:sz w:val="22"/>
          <w:szCs w:val="22"/>
        </w:rPr>
        <w:t xml:space="preserve"> fiind documente care conţin informaţii de interes public. </w:t>
      </w:r>
      <w:r>
        <w:rPr>
          <w:lang w:val="ro-RO"/>
        </w:rPr>
        <w:t>”</w:t>
      </w:r>
    </w:p>
    <w:p w:rsidR="00434331" w:rsidRPr="00434331" w:rsidRDefault="00434331" w:rsidP="00434331">
      <w:pPr>
        <w:pStyle w:val="ListParagraph"/>
        <w:numPr>
          <w:ilvl w:val="0"/>
          <w:numId w:val="1"/>
        </w:numPr>
        <w:spacing w:after="0" w:line="276" w:lineRule="auto"/>
        <w:jc w:val="both"/>
        <w:rPr>
          <w:rFonts w:ascii="Times New Roman" w:hAnsi="Times New Roman" w:cs="Times New Roman"/>
          <w:lang w:val="ro-RO"/>
        </w:rPr>
      </w:pPr>
      <w:r w:rsidRPr="00434331">
        <w:rPr>
          <w:rFonts w:ascii="Times New Roman" w:hAnsi="Times New Roman" w:cs="Times New Roman"/>
          <w:lang w:val="ro-RO"/>
        </w:rPr>
        <w:t>La articolul 52 alin (3), lit. d),f) se elimina.</w:t>
      </w:r>
    </w:p>
    <w:p w:rsidR="00CF5117" w:rsidRDefault="00CF5117" w:rsidP="00CF5117">
      <w:pPr>
        <w:pStyle w:val="ListParagraph"/>
        <w:numPr>
          <w:ilvl w:val="0"/>
          <w:numId w:val="1"/>
        </w:numPr>
        <w:spacing w:after="0" w:line="276" w:lineRule="auto"/>
        <w:jc w:val="both"/>
        <w:rPr>
          <w:rFonts w:ascii="Times New Roman" w:hAnsi="Times New Roman" w:cs="Times New Roman"/>
          <w:lang w:val="ro-RO"/>
        </w:rPr>
      </w:pPr>
      <w:r w:rsidRPr="00434331">
        <w:rPr>
          <w:rFonts w:ascii="Times New Roman" w:hAnsi="Times New Roman" w:cs="Times New Roman"/>
          <w:lang w:val="ro-RO"/>
        </w:rPr>
        <w:t xml:space="preserve">La </w:t>
      </w:r>
      <w:r w:rsidR="00D1745D">
        <w:rPr>
          <w:rFonts w:ascii="Times New Roman" w:hAnsi="Times New Roman" w:cs="Times New Roman"/>
          <w:lang w:val="ro-RO"/>
        </w:rPr>
        <w:t>articolul 54 se introduce alin. (4) si va avea urmatorul cuprins:</w:t>
      </w:r>
    </w:p>
    <w:p w:rsidR="00D1745D" w:rsidRPr="00D1745D" w:rsidRDefault="00D1745D" w:rsidP="00D1745D">
      <w:pPr>
        <w:spacing w:after="0" w:line="276" w:lineRule="auto"/>
        <w:jc w:val="both"/>
        <w:rPr>
          <w:rFonts w:ascii="Times New Roman" w:hAnsi="Times New Roman" w:cs="Times New Roman"/>
          <w:lang w:val="ro-RO"/>
        </w:rPr>
      </w:pPr>
      <w:r>
        <w:rPr>
          <w:rFonts w:ascii="Times New Roman" w:hAnsi="Times New Roman" w:cs="Times New Roman"/>
          <w:lang w:val="ro-RO"/>
        </w:rPr>
        <w:t>„ (4) Personalului  din invatamantul preuniversitar ii este interzis sa desfasoare si sa incurajeze actiuni de natura sa afecteze imaginea publica a copilului/ elevului si viata intima, privata sau familiala a acestuia sau ale celorlalti salariati din unitate. ”</w:t>
      </w:r>
    </w:p>
    <w:p w:rsidR="00D1745D" w:rsidRDefault="00D1745D" w:rsidP="00D1745D">
      <w:pPr>
        <w:pStyle w:val="ListParagraph"/>
        <w:numPr>
          <w:ilvl w:val="0"/>
          <w:numId w:val="1"/>
        </w:numPr>
        <w:spacing w:after="0" w:line="276" w:lineRule="auto"/>
        <w:jc w:val="both"/>
        <w:rPr>
          <w:rFonts w:ascii="Times New Roman" w:hAnsi="Times New Roman" w:cs="Times New Roman"/>
          <w:lang w:val="ro-RO"/>
        </w:rPr>
      </w:pPr>
      <w:r w:rsidRPr="00434331">
        <w:rPr>
          <w:rFonts w:ascii="Times New Roman" w:hAnsi="Times New Roman" w:cs="Times New Roman"/>
          <w:lang w:val="ro-RO"/>
        </w:rPr>
        <w:t xml:space="preserve">La </w:t>
      </w:r>
      <w:r>
        <w:rPr>
          <w:rFonts w:ascii="Times New Roman" w:hAnsi="Times New Roman" w:cs="Times New Roman"/>
          <w:lang w:val="ro-RO"/>
        </w:rPr>
        <w:t>articolul 56</w:t>
      </w:r>
      <w:r w:rsidRPr="00434331">
        <w:rPr>
          <w:rFonts w:ascii="Times New Roman" w:hAnsi="Times New Roman" w:cs="Times New Roman"/>
          <w:lang w:val="ro-RO"/>
        </w:rPr>
        <w:t xml:space="preserve"> alin (3), lit. f) se elimina.</w:t>
      </w:r>
    </w:p>
    <w:p w:rsidR="00D1745D" w:rsidRDefault="00D51C76" w:rsidP="00CF5117">
      <w:pPr>
        <w:pStyle w:val="ListParagraph"/>
        <w:numPr>
          <w:ilvl w:val="0"/>
          <w:numId w:val="1"/>
        </w:numPr>
        <w:spacing w:after="0" w:line="276" w:lineRule="auto"/>
        <w:jc w:val="both"/>
        <w:rPr>
          <w:rFonts w:ascii="Times New Roman" w:hAnsi="Times New Roman" w:cs="Times New Roman"/>
          <w:lang w:val="ro-RO"/>
        </w:rPr>
      </w:pPr>
      <w:r>
        <w:rPr>
          <w:rFonts w:ascii="Times New Roman" w:hAnsi="Times New Roman" w:cs="Times New Roman"/>
          <w:lang w:val="ro-RO"/>
        </w:rPr>
        <w:t>La art. 66, lit h) se modifica si va avea urmatorul cuprins:</w:t>
      </w:r>
    </w:p>
    <w:p w:rsidR="00D51C76" w:rsidRPr="00D51C76" w:rsidRDefault="00D51C76" w:rsidP="00D51C76">
      <w:pPr>
        <w:spacing w:after="0" w:line="276" w:lineRule="auto"/>
        <w:jc w:val="both"/>
        <w:rPr>
          <w:rFonts w:ascii="Times New Roman" w:hAnsi="Times New Roman" w:cs="Times New Roman"/>
          <w:lang w:val="ro-RO"/>
        </w:rPr>
      </w:pPr>
      <w:r>
        <w:rPr>
          <w:rFonts w:ascii="Times New Roman" w:hAnsi="Times New Roman" w:cs="Times New Roman"/>
          <w:lang w:val="ro-RO"/>
        </w:rPr>
        <w:t>„h) hotaraste asupra tipului de sanctiune disciplinara aplicata elevilor care savarsesc abateri, potrivit prevederilor prezentului regulament si ale regulamentului de organizare si functionare a unitatii de invatamant si ale Statutului elevilor.”</w:t>
      </w:r>
    </w:p>
    <w:p w:rsidR="00FC20EF" w:rsidRDefault="00D1745D" w:rsidP="00434331">
      <w:pPr>
        <w:pStyle w:val="ListParagraph"/>
        <w:numPr>
          <w:ilvl w:val="0"/>
          <w:numId w:val="1"/>
        </w:numPr>
        <w:spacing w:after="0" w:line="276" w:lineRule="auto"/>
        <w:jc w:val="both"/>
        <w:rPr>
          <w:rFonts w:ascii="Times New Roman" w:hAnsi="Times New Roman" w:cs="Times New Roman"/>
          <w:lang w:val="ro-RO"/>
        </w:rPr>
      </w:pPr>
      <w:r>
        <w:rPr>
          <w:rFonts w:ascii="Times New Roman" w:hAnsi="Times New Roman" w:cs="Times New Roman"/>
          <w:lang w:val="ro-RO"/>
        </w:rPr>
        <w:t xml:space="preserve">La </w:t>
      </w:r>
      <w:r w:rsidR="00D51C76">
        <w:rPr>
          <w:rFonts w:ascii="Times New Roman" w:hAnsi="Times New Roman" w:cs="Times New Roman"/>
          <w:lang w:val="ro-RO"/>
        </w:rPr>
        <w:t>art. 66, lit l) se modifica si va avea urmatorul cuprins:</w:t>
      </w:r>
    </w:p>
    <w:p w:rsidR="00AC4B87" w:rsidRDefault="00D51C76" w:rsidP="00D51C76">
      <w:pPr>
        <w:spacing w:after="0" w:line="276" w:lineRule="auto"/>
        <w:jc w:val="both"/>
        <w:rPr>
          <w:rFonts w:ascii="Times New Roman" w:hAnsi="Times New Roman" w:cs="Times New Roman"/>
          <w:lang w:val="ro-RO"/>
        </w:rPr>
      </w:pPr>
      <w:r>
        <w:rPr>
          <w:rFonts w:ascii="Times New Roman" w:hAnsi="Times New Roman" w:cs="Times New Roman"/>
          <w:lang w:val="ro-RO"/>
        </w:rPr>
        <w:t xml:space="preserve">„l) avizeaza oferta de curriculum la decizia scolii pentru anul scolar urmator si o propune spre aprobare consiliului de administratie ; </w:t>
      </w:r>
    </w:p>
    <w:p w:rsidR="00AC4B87" w:rsidRDefault="00AC4B87" w:rsidP="00AC4B87">
      <w:pPr>
        <w:pStyle w:val="ListParagraph"/>
        <w:numPr>
          <w:ilvl w:val="0"/>
          <w:numId w:val="1"/>
        </w:numPr>
        <w:spacing w:after="0" w:line="276" w:lineRule="auto"/>
        <w:jc w:val="both"/>
        <w:rPr>
          <w:rFonts w:ascii="Times New Roman" w:hAnsi="Times New Roman" w:cs="Times New Roman"/>
          <w:lang w:val="ro-RO"/>
        </w:rPr>
      </w:pPr>
      <w:r>
        <w:rPr>
          <w:rFonts w:ascii="Times New Roman" w:hAnsi="Times New Roman" w:cs="Times New Roman"/>
          <w:lang w:val="ro-RO"/>
        </w:rPr>
        <w:t>La art. 74, lit a), b) se modifica si vor avea urmatorul cuprins:</w:t>
      </w:r>
    </w:p>
    <w:p w:rsidR="00AC4B87" w:rsidRDefault="00AC4B87" w:rsidP="00AC4B87">
      <w:pPr>
        <w:spacing w:after="0" w:line="276" w:lineRule="auto"/>
        <w:jc w:val="both"/>
        <w:rPr>
          <w:rFonts w:ascii="Times New Roman" w:hAnsi="Times New Roman" w:cs="Times New Roman"/>
          <w:lang w:val="ro-RO"/>
        </w:rPr>
      </w:pPr>
      <w:r>
        <w:rPr>
          <w:rFonts w:ascii="Times New Roman" w:hAnsi="Times New Roman" w:cs="Times New Roman"/>
          <w:lang w:val="ro-RO"/>
        </w:rPr>
        <w:t>„a) stabilesc modalitatile concrete de implementare a curriculumului national, selecteaza auxiliarele didactice si mijloacele de invatamant din lista celor aprobate/ avizate de MEN adecvate specificului unitatii de invatamant si nevoilor educationale ale copiilor/ elevilor, in vederea realizarii potentialului maxim al acestora si atingerii standardelor nationale; schema procedurii de utilizare a auxiliarelor didactice in  unitatile de invatamant este prevazuta in Anexa 2 a ROFUIP NR. 3027/2018.”</w:t>
      </w:r>
    </w:p>
    <w:p w:rsidR="00AC4B87" w:rsidRPr="00AC4B87" w:rsidRDefault="00AC4B87" w:rsidP="00AC4B87">
      <w:pPr>
        <w:spacing w:after="0" w:line="276" w:lineRule="auto"/>
        <w:jc w:val="both"/>
        <w:rPr>
          <w:rFonts w:ascii="Times New Roman" w:hAnsi="Times New Roman" w:cs="Times New Roman"/>
          <w:lang w:val="ro-RO"/>
        </w:rPr>
      </w:pPr>
      <w:r>
        <w:rPr>
          <w:rFonts w:ascii="Times New Roman" w:hAnsi="Times New Roman" w:cs="Times New Roman"/>
          <w:lang w:val="ro-RO"/>
        </w:rPr>
        <w:t>„</w:t>
      </w:r>
      <w:r w:rsidR="0022526B">
        <w:rPr>
          <w:rFonts w:ascii="Times New Roman" w:hAnsi="Times New Roman" w:cs="Times New Roman"/>
          <w:lang w:val="ro-RO"/>
        </w:rPr>
        <w:t>b) elaboreaza oferta de curriculum la decizia scolii pana la data realizarii schemei de incadrare cu personal didactic de predare pentru anul scolar urmator si o propune spre dezbatere consiliului profesoral; curriculumul la decizia scolii cuprinde si oferta stabilita la nivel national.</w:t>
      </w:r>
      <w:r>
        <w:rPr>
          <w:rFonts w:ascii="Times New Roman" w:hAnsi="Times New Roman" w:cs="Times New Roman"/>
          <w:lang w:val="ro-RO"/>
        </w:rPr>
        <w:t>”</w:t>
      </w:r>
    </w:p>
    <w:p w:rsidR="00A023F1" w:rsidRDefault="00A023F1" w:rsidP="00A023F1">
      <w:pPr>
        <w:pStyle w:val="ListParagraph"/>
        <w:numPr>
          <w:ilvl w:val="0"/>
          <w:numId w:val="1"/>
        </w:numPr>
        <w:spacing w:after="0" w:line="276" w:lineRule="auto"/>
        <w:jc w:val="both"/>
        <w:rPr>
          <w:rFonts w:ascii="Times New Roman" w:hAnsi="Times New Roman" w:cs="Times New Roman"/>
          <w:lang w:val="ro-RO"/>
        </w:rPr>
      </w:pPr>
      <w:r>
        <w:rPr>
          <w:rFonts w:ascii="Times New Roman" w:hAnsi="Times New Roman" w:cs="Times New Roman"/>
          <w:lang w:val="ro-RO"/>
        </w:rPr>
        <w:t>La art. 76, alin. (2) se modifica si vor avea urmatorul cuprins:</w:t>
      </w:r>
    </w:p>
    <w:p w:rsidR="00A023F1" w:rsidRPr="00A023F1" w:rsidRDefault="00A023F1" w:rsidP="00A023F1">
      <w:pPr>
        <w:spacing w:after="0" w:line="276" w:lineRule="auto"/>
        <w:jc w:val="both"/>
        <w:rPr>
          <w:rFonts w:ascii="Times New Roman" w:hAnsi="Times New Roman" w:cs="Times New Roman"/>
          <w:lang w:val="ro-RO"/>
        </w:rPr>
      </w:pPr>
      <w:r>
        <w:rPr>
          <w:rFonts w:ascii="Times New Roman" w:hAnsi="Times New Roman" w:cs="Times New Roman"/>
          <w:lang w:val="ro-RO"/>
        </w:rPr>
        <w:t xml:space="preserve">„(2) </w:t>
      </w:r>
      <w:r w:rsidRPr="006A1B4F">
        <w:rPr>
          <w:rFonts w:ascii="Times New Roman" w:hAnsi="Times New Roman" w:cs="Times New Roman"/>
          <w:lang w:val="ro-RO"/>
        </w:rPr>
        <w:t xml:space="preserve">Coordonatorul pentru proiecte și programe educative școlare și extrașcolare coordonează </w:t>
      </w:r>
      <w:r>
        <w:rPr>
          <w:rFonts w:ascii="Times New Roman" w:hAnsi="Times New Roman" w:cs="Times New Roman"/>
          <w:lang w:val="ro-RO"/>
        </w:rPr>
        <w:t>activitatea educativă din unitatea de invatamant</w:t>
      </w:r>
      <w:r w:rsidRPr="006A1B4F">
        <w:rPr>
          <w:rFonts w:ascii="Times New Roman" w:hAnsi="Times New Roman" w:cs="Times New Roman"/>
          <w:lang w:val="ro-RO"/>
        </w:rPr>
        <w:t xml:space="preserve">, inițiază, organizează și desfășoară activități </w:t>
      </w:r>
      <w:r>
        <w:rPr>
          <w:rFonts w:ascii="Times New Roman" w:hAnsi="Times New Roman" w:cs="Times New Roman"/>
          <w:lang w:val="ro-RO"/>
        </w:rPr>
        <w:t>extrașcolare</w:t>
      </w:r>
      <w:r w:rsidRPr="006A1B4F">
        <w:rPr>
          <w:rFonts w:ascii="Times New Roman" w:hAnsi="Times New Roman" w:cs="Times New Roman"/>
          <w:lang w:val="ro-RO"/>
        </w:rPr>
        <w:t xml:space="preserve"> la </w:t>
      </w:r>
      <w:r>
        <w:rPr>
          <w:rFonts w:ascii="Times New Roman" w:hAnsi="Times New Roman" w:cs="Times New Roman"/>
          <w:lang w:val="ro-RO"/>
        </w:rPr>
        <w:t>nivelul unității de invatamant</w:t>
      </w:r>
      <w:r w:rsidRPr="006A1B4F">
        <w:rPr>
          <w:rFonts w:ascii="Times New Roman" w:hAnsi="Times New Roman" w:cs="Times New Roman"/>
          <w:lang w:val="ro-RO"/>
        </w:rPr>
        <w:t>,</w:t>
      </w:r>
      <w:r>
        <w:rPr>
          <w:rFonts w:ascii="Times New Roman" w:hAnsi="Times New Roman" w:cs="Times New Roman"/>
          <w:lang w:val="ro-RO"/>
        </w:rPr>
        <w:t xml:space="preserve"> cu dirigintii,</w:t>
      </w:r>
      <w:r w:rsidRPr="006A1B4F">
        <w:rPr>
          <w:rFonts w:ascii="Times New Roman" w:hAnsi="Times New Roman" w:cs="Times New Roman"/>
          <w:lang w:val="ro-RO"/>
        </w:rPr>
        <w:t xml:space="preserve"> cu responsabilul comisiei de învățământ primar, cu consiliul reprezentativ al părinților/asociația de părinți, cu reprezentanți ai consiliului elevilor, cu consilierul școlar și cu partenerii guvernamentali și neguvernamentali.</w:t>
      </w:r>
      <w:r>
        <w:rPr>
          <w:rFonts w:ascii="Times New Roman" w:hAnsi="Times New Roman" w:cs="Times New Roman"/>
          <w:lang w:val="ro-RO"/>
        </w:rPr>
        <w:t>”</w:t>
      </w:r>
    </w:p>
    <w:p w:rsidR="005B6F8E" w:rsidRDefault="00EF1344" w:rsidP="005B6F8E">
      <w:pPr>
        <w:pStyle w:val="ListParagraph"/>
        <w:numPr>
          <w:ilvl w:val="0"/>
          <w:numId w:val="1"/>
        </w:numPr>
        <w:spacing w:after="0" w:line="276" w:lineRule="auto"/>
        <w:jc w:val="both"/>
        <w:rPr>
          <w:rFonts w:ascii="Times New Roman" w:hAnsi="Times New Roman" w:cs="Times New Roman"/>
          <w:lang w:val="ro-RO"/>
        </w:rPr>
      </w:pPr>
      <w:r w:rsidRPr="005B6F8E">
        <w:rPr>
          <w:rFonts w:ascii="Times New Roman" w:hAnsi="Times New Roman" w:cs="Times New Roman"/>
          <w:lang w:val="ro-RO"/>
        </w:rPr>
        <w:t xml:space="preserve">La </w:t>
      </w:r>
      <w:r w:rsidR="005B6F8E" w:rsidRPr="005B6F8E">
        <w:rPr>
          <w:rFonts w:ascii="Times New Roman" w:hAnsi="Times New Roman" w:cs="Times New Roman"/>
          <w:lang w:val="ro-RO"/>
        </w:rPr>
        <w:t>art. 77, lit c</w:t>
      </w:r>
      <w:r w:rsidRPr="005B6F8E">
        <w:rPr>
          <w:rFonts w:ascii="Times New Roman" w:hAnsi="Times New Roman" w:cs="Times New Roman"/>
          <w:lang w:val="ro-RO"/>
        </w:rPr>
        <w:t>)</w:t>
      </w:r>
      <w:r w:rsidR="005B6F8E" w:rsidRPr="005B6F8E">
        <w:rPr>
          <w:rFonts w:ascii="Times New Roman" w:hAnsi="Times New Roman" w:cs="Times New Roman"/>
          <w:lang w:val="ro-RO"/>
        </w:rPr>
        <w:t>, e</w:t>
      </w:r>
      <w:r w:rsidRPr="005B6F8E">
        <w:rPr>
          <w:rFonts w:ascii="Times New Roman" w:hAnsi="Times New Roman" w:cs="Times New Roman"/>
          <w:lang w:val="ro-RO"/>
        </w:rPr>
        <w:t>)</w:t>
      </w:r>
      <w:r w:rsidR="005B6F8E" w:rsidRPr="005B6F8E">
        <w:rPr>
          <w:rFonts w:ascii="Times New Roman" w:hAnsi="Times New Roman" w:cs="Times New Roman"/>
          <w:lang w:val="ro-RO"/>
        </w:rPr>
        <w:t>, h)</w:t>
      </w:r>
      <w:r w:rsidRPr="005B6F8E">
        <w:rPr>
          <w:rFonts w:ascii="Times New Roman" w:hAnsi="Times New Roman" w:cs="Times New Roman"/>
          <w:lang w:val="ro-RO"/>
        </w:rPr>
        <w:t xml:space="preserve"> se modifica si vor avea urmatorul cuprins</w:t>
      </w:r>
      <w:r w:rsidR="005B6F8E">
        <w:rPr>
          <w:rFonts w:ascii="Times New Roman" w:hAnsi="Times New Roman" w:cs="Times New Roman"/>
          <w:lang w:val="ro-RO"/>
        </w:rPr>
        <w:t>:</w:t>
      </w:r>
    </w:p>
    <w:p w:rsidR="005B6F8E" w:rsidRPr="005B6F8E" w:rsidRDefault="005B6F8E" w:rsidP="005B6F8E">
      <w:pPr>
        <w:spacing w:after="0" w:line="276" w:lineRule="auto"/>
        <w:jc w:val="both"/>
        <w:rPr>
          <w:rFonts w:ascii="Times New Roman" w:hAnsi="Times New Roman" w:cs="Times New Roman"/>
          <w:lang w:val="ro-RO"/>
        </w:rPr>
      </w:pPr>
      <w:r w:rsidRPr="005B6F8E">
        <w:rPr>
          <w:rFonts w:ascii="Times New Roman" w:hAnsi="Times New Roman" w:cs="Times New Roman"/>
          <w:lang w:val="ro-RO"/>
        </w:rPr>
        <w:t xml:space="preserve"> „c) elaboreaza proiectul programului/calendarul activitatilor educative scolare si extrascolare ale unitatii de invatamant, in conformitate cu PDI, cu directiile stabilite de catre inspectoratul scolar si minister, in urma consultarii consiliului reprezentativ al parintilor, si il supune spre aprobare consiliului de administratie.”</w:t>
      </w:r>
    </w:p>
    <w:p w:rsidR="005B6F8E" w:rsidRDefault="005B6F8E" w:rsidP="005B6F8E">
      <w:pPr>
        <w:spacing w:after="0" w:line="276" w:lineRule="auto"/>
        <w:jc w:val="both"/>
        <w:rPr>
          <w:rFonts w:ascii="Times New Roman" w:hAnsi="Times New Roman" w:cs="Times New Roman"/>
          <w:lang w:val="ro-RO"/>
        </w:rPr>
      </w:pPr>
      <w:r w:rsidRPr="005B6F8E">
        <w:rPr>
          <w:rFonts w:ascii="Times New Roman" w:hAnsi="Times New Roman" w:cs="Times New Roman"/>
          <w:lang w:val="ro-RO"/>
        </w:rPr>
        <w:t>„e) identifica tipurile de activitati educative extrascolare care corespund nevoilor elevilor, precum si posibilitatile de realizare a acestora, prin consultarea elevilo</w:t>
      </w:r>
      <w:r>
        <w:rPr>
          <w:rFonts w:ascii="Times New Roman" w:hAnsi="Times New Roman" w:cs="Times New Roman"/>
          <w:lang w:val="ro-RO"/>
        </w:rPr>
        <w:t>r</w:t>
      </w:r>
      <w:r w:rsidRPr="005B6F8E">
        <w:rPr>
          <w:rFonts w:ascii="Times New Roman" w:hAnsi="Times New Roman" w:cs="Times New Roman"/>
          <w:lang w:val="ro-RO"/>
        </w:rPr>
        <w:t>, a consiliului reprezentativ al parintilor</w:t>
      </w:r>
      <w:r>
        <w:rPr>
          <w:rFonts w:ascii="Times New Roman" w:hAnsi="Times New Roman" w:cs="Times New Roman"/>
          <w:lang w:val="ro-RO"/>
        </w:rPr>
        <w:t>”</w:t>
      </w:r>
    </w:p>
    <w:p w:rsidR="005B6F8E" w:rsidRPr="005B6F8E" w:rsidRDefault="005B6F8E" w:rsidP="005B6F8E">
      <w:pPr>
        <w:spacing w:after="0" w:line="276" w:lineRule="auto"/>
        <w:jc w:val="both"/>
        <w:rPr>
          <w:rFonts w:ascii="Times New Roman" w:hAnsi="Times New Roman" w:cs="Times New Roman"/>
          <w:lang w:val="ro-RO"/>
        </w:rPr>
      </w:pPr>
      <w:r>
        <w:rPr>
          <w:rFonts w:ascii="Times New Roman" w:hAnsi="Times New Roman" w:cs="Times New Roman"/>
          <w:lang w:val="ro-RO"/>
        </w:rPr>
        <w:t>„h) faciliteaza implicarea consiliului reprezentativ al parintilor si a partenerilor educationali in activitatile educative ”</w:t>
      </w:r>
    </w:p>
    <w:p w:rsidR="00D51C76" w:rsidRDefault="00A8149F" w:rsidP="00EF1344">
      <w:pPr>
        <w:pStyle w:val="ListParagraph"/>
        <w:numPr>
          <w:ilvl w:val="0"/>
          <w:numId w:val="1"/>
        </w:numPr>
        <w:spacing w:after="0" w:line="276" w:lineRule="auto"/>
        <w:jc w:val="both"/>
        <w:rPr>
          <w:rFonts w:ascii="Times New Roman" w:hAnsi="Times New Roman" w:cs="Times New Roman"/>
          <w:lang w:val="ro-RO"/>
        </w:rPr>
      </w:pPr>
      <w:r>
        <w:rPr>
          <w:rFonts w:ascii="Times New Roman" w:hAnsi="Times New Roman" w:cs="Times New Roman"/>
          <w:lang w:val="ro-RO"/>
        </w:rPr>
        <w:t>La art. 85 alineatul (2) litera c) se modifica si va avea urmatorul cuprins:</w:t>
      </w:r>
    </w:p>
    <w:p w:rsidR="00A8149F" w:rsidRDefault="00A8149F" w:rsidP="00A8149F">
      <w:pPr>
        <w:spacing w:after="0" w:line="276" w:lineRule="auto"/>
        <w:jc w:val="both"/>
        <w:rPr>
          <w:rFonts w:ascii="Times New Roman" w:hAnsi="Times New Roman" w:cs="Times New Roman"/>
          <w:lang w:val="ro-RO"/>
        </w:rPr>
      </w:pPr>
      <w:r>
        <w:rPr>
          <w:rFonts w:ascii="Times New Roman" w:hAnsi="Times New Roman" w:cs="Times New Roman"/>
          <w:lang w:val="ro-RO"/>
        </w:rPr>
        <w:t>„c) Comisia pentru dezvoltare profesionala si evolutie in cariera didactica”</w:t>
      </w:r>
    </w:p>
    <w:p w:rsidR="00A8149F" w:rsidRDefault="00A8149F" w:rsidP="00A8149F">
      <w:pPr>
        <w:pStyle w:val="ListParagraph"/>
        <w:numPr>
          <w:ilvl w:val="0"/>
          <w:numId w:val="1"/>
        </w:numPr>
        <w:spacing w:after="0" w:line="276" w:lineRule="auto"/>
        <w:jc w:val="both"/>
        <w:rPr>
          <w:rFonts w:ascii="Times New Roman" w:hAnsi="Times New Roman" w:cs="Times New Roman"/>
          <w:lang w:val="ro-RO"/>
        </w:rPr>
      </w:pPr>
      <w:r>
        <w:rPr>
          <w:rFonts w:ascii="Times New Roman" w:hAnsi="Times New Roman" w:cs="Times New Roman"/>
          <w:lang w:val="ro-RO"/>
        </w:rPr>
        <w:t>La art. 85 alineatul (2) litera g) se elimina.</w:t>
      </w:r>
    </w:p>
    <w:p w:rsidR="00A8149F" w:rsidRDefault="00A8149F" w:rsidP="00A8149F">
      <w:pPr>
        <w:pStyle w:val="ListParagraph"/>
        <w:numPr>
          <w:ilvl w:val="0"/>
          <w:numId w:val="1"/>
        </w:numPr>
        <w:spacing w:after="0" w:line="276" w:lineRule="auto"/>
        <w:jc w:val="both"/>
        <w:rPr>
          <w:rFonts w:ascii="Times New Roman" w:hAnsi="Times New Roman" w:cs="Times New Roman"/>
          <w:lang w:val="ro-RO"/>
        </w:rPr>
      </w:pPr>
      <w:r>
        <w:rPr>
          <w:rFonts w:ascii="Times New Roman" w:hAnsi="Times New Roman" w:cs="Times New Roman"/>
          <w:lang w:val="ro-RO"/>
        </w:rPr>
        <w:lastRenderedPageBreak/>
        <w:t xml:space="preserve">La art. </w:t>
      </w:r>
      <w:r w:rsidR="00281EB9">
        <w:rPr>
          <w:rFonts w:ascii="Times New Roman" w:hAnsi="Times New Roman" w:cs="Times New Roman"/>
          <w:lang w:val="ro-RO"/>
        </w:rPr>
        <w:t>115, alin. (1), (2) si (3) se modifica si vor avea urmatorul cuprins:</w:t>
      </w:r>
    </w:p>
    <w:p w:rsidR="00281EB9" w:rsidRDefault="00281EB9" w:rsidP="00281EB9">
      <w:pPr>
        <w:spacing w:after="0" w:line="276" w:lineRule="auto"/>
        <w:jc w:val="both"/>
        <w:rPr>
          <w:rFonts w:ascii="Times New Roman" w:hAnsi="Times New Roman" w:cs="Times New Roman"/>
          <w:lang w:val="ro-RO"/>
        </w:rPr>
      </w:pPr>
      <w:r>
        <w:rPr>
          <w:rFonts w:ascii="Times New Roman" w:hAnsi="Times New Roman" w:cs="Times New Roman"/>
          <w:lang w:val="ro-RO"/>
        </w:rPr>
        <w:t>„(1)</w:t>
      </w:r>
      <w:r w:rsidR="004E6423">
        <w:rPr>
          <w:rFonts w:ascii="Times New Roman" w:hAnsi="Times New Roman" w:cs="Times New Roman"/>
          <w:lang w:val="ro-RO"/>
        </w:rPr>
        <w:t xml:space="preserve"> Inscrierea in invatamantul primar se face conform metodologiei aprobate prin ordi</w:t>
      </w:r>
      <w:r w:rsidR="00524F02">
        <w:rPr>
          <w:rFonts w:ascii="Times New Roman" w:hAnsi="Times New Roman" w:cs="Times New Roman"/>
          <w:lang w:val="ro-RO"/>
        </w:rPr>
        <w:t>n</w:t>
      </w:r>
      <w:r w:rsidR="004E6423">
        <w:rPr>
          <w:rFonts w:ascii="Times New Roman" w:hAnsi="Times New Roman" w:cs="Times New Roman"/>
          <w:lang w:val="ro-RO"/>
        </w:rPr>
        <w:t xml:space="preserve"> al ministrului educatiei nationale</w:t>
      </w:r>
      <w:r>
        <w:rPr>
          <w:rFonts w:ascii="Times New Roman" w:hAnsi="Times New Roman" w:cs="Times New Roman"/>
          <w:lang w:val="ro-RO"/>
        </w:rPr>
        <w:t xml:space="preserve"> ”</w:t>
      </w:r>
    </w:p>
    <w:p w:rsidR="004E6423" w:rsidRDefault="004E6423" w:rsidP="00281EB9">
      <w:pPr>
        <w:spacing w:after="0" w:line="276" w:lineRule="auto"/>
        <w:jc w:val="both"/>
        <w:rPr>
          <w:rFonts w:ascii="Times New Roman" w:hAnsi="Times New Roman" w:cs="Times New Roman"/>
          <w:lang w:val="ro-RO"/>
        </w:rPr>
      </w:pPr>
      <w:r>
        <w:rPr>
          <w:rFonts w:ascii="Times New Roman" w:hAnsi="Times New Roman" w:cs="Times New Roman"/>
          <w:lang w:val="ro-RO"/>
        </w:rPr>
        <w:t>„(2)In situatia in care, pe durata clasei pregatitoare ori a clasei I, elevul acumuleaza absente ca urmare a unor probleme de sanatate sau se observa manifestari de oboseala sau de neadaptare scolara, parintii, tutorii sau sustinatorii legali pot depune la unitatea de invatamant o solicitare de retragere a elevului in vederea reinscrierii</w:t>
      </w:r>
      <w:r w:rsidR="00FC4D02">
        <w:rPr>
          <w:rFonts w:ascii="Times New Roman" w:hAnsi="Times New Roman" w:cs="Times New Roman"/>
          <w:lang w:val="ro-RO"/>
        </w:rPr>
        <w:t xml:space="preserve"> in anul scolar anterior, in clasa corespunzatoare nivelului din care s-a retras; la cererea motivata a parintelui, reinscrierea se poate face si in anul scolar in care s-a solicitat retragerea, in clasa anterioara nivelului din care s-a retras elevul;</w:t>
      </w:r>
      <w:r>
        <w:rPr>
          <w:rFonts w:ascii="Times New Roman" w:hAnsi="Times New Roman" w:cs="Times New Roman"/>
          <w:lang w:val="ro-RO"/>
        </w:rPr>
        <w:t xml:space="preserve"> ”</w:t>
      </w:r>
    </w:p>
    <w:p w:rsidR="00FC4D02" w:rsidRDefault="00FC4D02" w:rsidP="00281EB9">
      <w:pPr>
        <w:spacing w:after="0" w:line="276" w:lineRule="auto"/>
        <w:jc w:val="both"/>
        <w:rPr>
          <w:rFonts w:ascii="Times New Roman" w:hAnsi="Times New Roman" w:cs="Times New Roman"/>
          <w:lang w:val="ro-RO"/>
        </w:rPr>
      </w:pPr>
      <w:r>
        <w:rPr>
          <w:rFonts w:ascii="Times New Roman" w:hAnsi="Times New Roman" w:cs="Times New Roman"/>
          <w:lang w:val="ro-RO"/>
        </w:rPr>
        <w:t>„(3) In situatia solicitarii de retragere mentionata la alin. (2), unitatile de invatamant vor consilia parintii, tutorii sau sustinatorii legali privind nevoia de a lua decizii in interesul educational al elevului si ii vor informa ca solicitarea nu poate fi solutionata decat in situatia in care evaluarea</w:t>
      </w:r>
      <w:r w:rsidR="00934A55">
        <w:rPr>
          <w:rFonts w:ascii="Times New Roman" w:hAnsi="Times New Roman" w:cs="Times New Roman"/>
          <w:lang w:val="ro-RO"/>
        </w:rPr>
        <w:t xml:space="preserve"> dezvoltarii psihosomatice atesta necesitatea reinscrierii in clasa anterioara sau in clasa corespunzatoare nivelului din care s-a retras.</w:t>
      </w:r>
      <w:r>
        <w:rPr>
          <w:rFonts w:ascii="Times New Roman" w:hAnsi="Times New Roman" w:cs="Times New Roman"/>
          <w:lang w:val="ro-RO"/>
        </w:rPr>
        <w:t>”</w:t>
      </w:r>
    </w:p>
    <w:p w:rsidR="00934A55" w:rsidRDefault="00CF7BC8" w:rsidP="00934A55">
      <w:pPr>
        <w:pStyle w:val="ListParagraph"/>
        <w:numPr>
          <w:ilvl w:val="0"/>
          <w:numId w:val="1"/>
        </w:numPr>
        <w:spacing w:after="0" w:line="276" w:lineRule="auto"/>
        <w:jc w:val="both"/>
        <w:rPr>
          <w:rFonts w:ascii="Times New Roman" w:hAnsi="Times New Roman" w:cs="Times New Roman"/>
          <w:lang w:val="ro-RO"/>
        </w:rPr>
      </w:pPr>
      <w:r>
        <w:rPr>
          <w:rFonts w:ascii="Times New Roman" w:hAnsi="Times New Roman" w:cs="Times New Roman"/>
          <w:lang w:val="ro-RO"/>
        </w:rPr>
        <w:t>La art. 117 alin (7) se modifica si va avea urmatorul cuprins:</w:t>
      </w:r>
    </w:p>
    <w:p w:rsidR="00CF7BC8" w:rsidRDefault="00CF7BC8" w:rsidP="00CF7BC8">
      <w:pPr>
        <w:spacing w:after="0" w:line="276" w:lineRule="auto"/>
        <w:jc w:val="both"/>
        <w:rPr>
          <w:rFonts w:ascii="Times New Roman" w:hAnsi="Times New Roman" w:cs="Times New Roman"/>
          <w:lang w:val="ro-RO"/>
        </w:rPr>
      </w:pPr>
      <w:r>
        <w:rPr>
          <w:rFonts w:ascii="Times New Roman" w:hAnsi="Times New Roman" w:cs="Times New Roman"/>
          <w:lang w:val="ro-RO"/>
        </w:rPr>
        <w:t>„(7) Nerespectarea termenului prevazut la alin. (6) atrage declararea absentelor ca nemotivate”</w:t>
      </w:r>
    </w:p>
    <w:p w:rsidR="00CF7BC8" w:rsidRDefault="00CF7BC8" w:rsidP="00CF7BC8">
      <w:pPr>
        <w:pStyle w:val="ListParagraph"/>
        <w:numPr>
          <w:ilvl w:val="0"/>
          <w:numId w:val="1"/>
        </w:numPr>
        <w:spacing w:after="0" w:line="276" w:lineRule="auto"/>
        <w:jc w:val="both"/>
        <w:rPr>
          <w:rFonts w:ascii="Times New Roman" w:hAnsi="Times New Roman" w:cs="Times New Roman"/>
          <w:lang w:val="ro-RO"/>
        </w:rPr>
      </w:pPr>
      <w:r>
        <w:rPr>
          <w:rFonts w:ascii="Times New Roman" w:hAnsi="Times New Roman" w:cs="Times New Roman"/>
          <w:lang w:val="ro-RO"/>
        </w:rPr>
        <w:t>La art. 117 alin. (8) se introduce</w:t>
      </w:r>
      <w:r w:rsidRPr="00CF7BC8">
        <w:rPr>
          <w:rFonts w:ascii="Times New Roman" w:hAnsi="Times New Roman" w:cs="Times New Roman"/>
          <w:lang w:val="ro-RO"/>
        </w:rPr>
        <w:t xml:space="preserve"> </w:t>
      </w:r>
      <w:r>
        <w:rPr>
          <w:rFonts w:ascii="Times New Roman" w:hAnsi="Times New Roman" w:cs="Times New Roman"/>
          <w:lang w:val="ro-RO"/>
        </w:rPr>
        <w:t>alin. (8)  :</w:t>
      </w:r>
    </w:p>
    <w:p w:rsidR="00CF7BC8" w:rsidRDefault="00CF7BC8" w:rsidP="00CF7BC8">
      <w:pPr>
        <w:spacing w:after="0" w:line="276" w:lineRule="auto"/>
        <w:jc w:val="both"/>
        <w:rPr>
          <w:rFonts w:ascii="Times New Roman" w:hAnsi="Times New Roman" w:cs="Times New Roman"/>
          <w:lang w:val="ro-RO"/>
        </w:rPr>
      </w:pPr>
      <w:r>
        <w:rPr>
          <w:rFonts w:ascii="Times New Roman" w:hAnsi="Times New Roman" w:cs="Times New Roman"/>
          <w:lang w:val="ro-RO"/>
        </w:rPr>
        <w:t>„(8) In cazul elevilor reprezentati, absentele se motiveaza pe baza actelor justificative, conform prevederilor statutului elevului .”</w:t>
      </w:r>
    </w:p>
    <w:p w:rsidR="00CF7BC8" w:rsidRDefault="008962AC" w:rsidP="00CF7BC8">
      <w:pPr>
        <w:pStyle w:val="ListParagraph"/>
        <w:numPr>
          <w:ilvl w:val="0"/>
          <w:numId w:val="1"/>
        </w:numPr>
        <w:spacing w:after="0" w:line="276" w:lineRule="auto"/>
        <w:jc w:val="both"/>
        <w:rPr>
          <w:rFonts w:ascii="Times New Roman" w:hAnsi="Times New Roman" w:cs="Times New Roman"/>
          <w:lang w:val="ro-RO"/>
        </w:rPr>
      </w:pPr>
      <w:r>
        <w:rPr>
          <w:rFonts w:ascii="Times New Roman" w:hAnsi="Times New Roman" w:cs="Times New Roman"/>
          <w:lang w:val="ro-RO"/>
        </w:rPr>
        <w:t>Art. 119 se modifica si va avea urmatorul cuprins:</w:t>
      </w:r>
    </w:p>
    <w:p w:rsidR="008962AC" w:rsidRDefault="008962AC" w:rsidP="008962AC">
      <w:pPr>
        <w:spacing w:after="0" w:line="276" w:lineRule="auto"/>
        <w:jc w:val="both"/>
        <w:rPr>
          <w:rFonts w:ascii="Times New Roman" w:hAnsi="Times New Roman" w:cs="Times New Roman"/>
          <w:lang w:val="ro-RO"/>
        </w:rPr>
      </w:pPr>
      <w:r>
        <w:rPr>
          <w:rFonts w:ascii="Times New Roman" w:hAnsi="Times New Roman" w:cs="Times New Roman"/>
          <w:lang w:val="ro-RO"/>
        </w:rPr>
        <w:t>„</w:t>
      </w:r>
      <w:r w:rsidR="00E66CE3">
        <w:rPr>
          <w:rFonts w:ascii="Times New Roman" w:hAnsi="Times New Roman" w:cs="Times New Roman"/>
          <w:lang w:val="ro-RO"/>
        </w:rPr>
        <w:t xml:space="preserve"> Art. 119 Elevii din invatamantul preuniversitar, retrasi, se pot reinmatricula, la cerere, de regula la inceputul anului scolar, la acelasi nivel/ciclu de invatamant si aceeasi forma de invatamant, redobandind astfel calitatea de elev.</w:t>
      </w:r>
      <w:r>
        <w:rPr>
          <w:rFonts w:ascii="Times New Roman" w:hAnsi="Times New Roman" w:cs="Times New Roman"/>
          <w:lang w:val="ro-RO"/>
        </w:rPr>
        <w:t>”</w:t>
      </w:r>
    </w:p>
    <w:p w:rsidR="00DA261B" w:rsidRDefault="00DA261B" w:rsidP="00DA261B">
      <w:pPr>
        <w:pStyle w:val="ListParagraph"/>
        <w:numPr>
          <w:ilvl w:val="0"/>
          <w:numId w:val="1"/>
        </w:numPr>
        <w:spacing w:after="0" w:line="276" w:lineRule="auto"/>
        <w:jc w:val="both"/>
        <w:rPr>
          <w:rFonts w:ascii="Times New Roman" w:hAnsi="Times New Roman" w:cs="Times New Roman"/>
          <w:lang w:val="ro-RO"/>
        </w:rPr>
      </w:pPr>
      <w:r>
        <w:rPr>
          <w:rFonts w:ascii="Times New Roman" w:hAnsi="Times New Roman" w:cs="Times New Roman"/>
          <w:lang w:val="ro-RO"/>
        </w:rPr>
        <w:t>Art. 137 se modifica si va avea urmatorul cuprins:</w:t>
      </w:r>
    </w:p>
    <w:p w:rsidR="00DA261B" w:rsidRPr="005D18D8" w:rsidRDefault="00DA261B" w:rsidP="00DA261B">
      <w:pPr>
        <w:pStyle w:val="NoSpacing"/>
        <w:jc w:val="both"/>
        <w:rPr>
          <w:rFonts w:ascii="Times New Roman" w:hAnsi="Times New Roman" w:cs="Times New Roman"/>
          <w:color w:val="000000" w:themeColor="text1"/>
          <w:lang w:val="ro-RO"/>
        </w:rPr>
      </w:pPr>
      <w:r>
        <w:rPr>
          <w:rFonts w:ascii="Times New Roman" w:hAnsi="Times New Roman" w:cs="Times New Roman"/>
          <w:lang w:val="ro-RO"/>
        </w:rPr>
        <w:t xml:space="preserve">„Art. 137 </w:t>
      </w:r>
      <w:r w:rsidRPr="005D18D8">
        <w:rPr>
          <w:rFonts w:ascii="Times New Roman" w:hAnsi="Times New Roman" w:cs="Times New Roman"/>
          <w:color w:val="000000" w:themeColor="text1"/>
        </w:rPr>
        <w:t>În timpul pauzelor staţionarea elevilor pe holul din faţa cancelariei este interzisă.</w:t>
      </w:r>
      <w:r w:rsidRPr="005D18D8">
        <w:rPr>
          <w:rFonts w:ascii="Times New Roman" w:hAnsi="Times New Roman" w:cs="Times New Roman"/>
          <w:color w:val="000000" w:themeColor="text1"/>
          <w:lang w:val="ro-RO"/>
        </w:rPr>
        <w:t>”</w:t>
      </w:r>
    </w:p>
    <w:p w:rsidR="00A4685C" w:rsidRPr="005D18D8" w:rsidRDefault="00A4685C" w:rsidP="00A4685C">
      <w:pPr>
        <w:pStyle w:val="NoSpacing"/>
        <w:numPr>
          <w:ilvl w:val="0"/>
          <w:numId w:val="1"/>
        </w:numPr>
        <w:jc w:val="both"/>
        <w:rPr>
          <w:rFonts w:ascii="Times New Roman" w:hAnsi="Times New Roman" w:cs="Times New Roman"/>
          <w:color w:val="000000" w:themeColor="text1"/>
        </w:rPr>
      </w:pPr>
      <w:r w:rsidRPr="005D18D8">
        <w:rPr>
          <w:rFonts w:ascii="Times New Roman" w:hAnsi="Times New Roman" w:cs="Times New Roman"/>
          <w:color w:val="000000" w:themeColor="text1"/>
          <w:lang w:val="ro-RO"/>
        </w:rPr>
        <w:t>Art. 141 se abroga.</w:t>
      </w:r>
    </w:p>
    <w:p w:rsidR="00A4685C" w:rsidRPr="005D18D8" w:rsidRDefault="00A4685C" w:rsidP="00A4685C">
      <w:pPr>
        <w:pStyle w:val="NoSpacing"/>
        <w:numPr>
          <w:ilvl w:val="0"/>
          <w:numId w:val="1"/>
        </w:numPr>
        <w:jc w:val="both"/>
        <w:rPr>
          <w:rFonts w:ascii="Times New Roman" w:hAnsi="Times New Roman" w:cs="Times New Roman"/>
          <w:color w:val="000000" w:themeColor="text1"/>
        </w:rPr>
      </w:pPr>
      <w:r w:rsidRPr="005D18D8">
        <w:rPr>
          <w:rFonts w:ascii="Times New Roman" w:hAnsi="Times New Roman" w:cs="Times New Roman"/>
          <w:color w:val="000000" w:themeColor="text1"/>
          <w:lang w:val="ro-RO"/>
        </w:rPr>
        <w:t>Art. 143 se abroga.</w:t>
      </w:r>
    </w:p>
    <w:p w:rsidR="00DB55F4" w:rsidRPr="00DB55F4" w:rsidRDefault="00DB55F4" w:rsidP="00DB55F4">
      <w:pPr>
        <w:pStyle w:val="ListParagraph"/>
        <w:numPr>
          <w:ilvl w:val="0"/>
          <w:numId w:val="1"/>
        </w:numPr>
        <w:shd w:val="clear" w:color="auto" w:fill="FFFFFF"/>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Articolul 178</w:t>
      </w:r>
      <w:r w:rsidRPr="00DB55F4">
        <w:rPr>
          <w:rFonts w:ascii="Times New Roman" w:eastAsia="Times New Roman" w:hAnsi="Times New Roman" w:cs="Times New Roman"/>
          <w:sz w:val="24"/>
          <w:szCs w:val="24"/>
        </w:rPr>
        <w:t>, </w:t>
      </w:r>
      <w:hyperlink r:id="rId5" w:anchor="p-104199293" w:tgtFrame="_blank" w:history="1">
        <w:r w:rsidRPr="00DB55F4">
          <w:rPr>
            <w:rFonts w:ascii="Times New Roman" w:eastAsia="Times New Roman" w:hAnsi="Times New Roman" w:cs="Times New Roman"/>
            <w:sz w:val="24"/>
            <w:szCs w:val="24"/>
          </w:rPr>
          <w:t>alineatul (4)</w:t>
        </w:r>
      </w:hyperlink>
      <w:r w:rsidRPr="00DB55F4">
        <w:rPr>
          <w:rFonts w:ascii="Times New Roman" w:eastAsia="Times New Roman" w:hAnsi="Times New Roman" w:cs="Times New Roman"/>
          <w:sz w:val="24"/>
          <w:szCs w:val="24"/>
        </w:rPr>
        <w:t> se modifică și va avea următorul cuprins:</w:t>
      </w:r>
    </w:p>
    <w:p w:rsidR="00DB55F4" w:rsidRDefault="00DB55F4" w:rsidP="00DB55F4">
      <w:pPr>
        <w:shd w:val="clear" w:color="auto" w:fill="FFFFFF"/>
        <w:spacing w:after="150" w:line="240" w:lineRule="auto"/>
        <w:rPr>
          <w:rFonts w:ascii="Times New Roman" w:eastAsia="Times New Roman" w:hAnsi="Times New Roman" w:cs="Times New Roman"/>
          <w:iCs/>
          <w:sz w:val="24"/>
          <w:szCs w:val="24"/>
        </w:rPr>
      </w:pPr>
      <w:r w:rsidRPr="00DB55F4">
        <w:rPr>
          <w:rFonts w:ascii="Times New Roman" w:eastAsia="Times New Roman" w:hAnsi="Times New Roman" w:cs="Times New Roman"/>
          <w:bCs/>
          <w:iCs/>
          <w:sz w:val="24"/>
          <w:szCs w:val="24"/>
        </w:rPr>
        <w:t>(4)</w:t>
      </w:r>
      <w:r w:rsidRPr="00DB55F4">
        <w:rPr>
          <w:rFonts w:ascii="Times New Roman" w:eastAsia="Times New Roman" w:hAnsi="Times New Roman" w:cs="Times New Roman"/>
          <w:iCs/>
          <w:sz w:val="24"/>
          <w:szCs w:val="24"/>
        </w:rPr>
        <w:t> Activitățile educative extrașcolare sunt stabilite în consiliul profesoral al unității de învățământ, împreună cu consiliul elevilor, în conformitate cu opțiunile elevilor și ale consiliului reprezentativ al părinților și ale asociațiilor părinților, acolo unde acestea există, a tutorilor sau a susținătorilor legali, precum și cu resursele de care dispune unitatea de învățământ."</w:t>
      </w:r>
    </w:p>
    <w:p w:rsidR="003E12D8" w:rsidRDefault="00A4685C" w:rsidP="003E12D8">
      <w:pPr>
        <w:pStyle w:val="al"/>
        <w:shd w:val="clear" w:color="auto" w:fill="FFFFFF"/>
        <w:spacing w:before="0" w:beforeAutospacing="0" w:after="150" w:afterAutospacing="0"/>
      </w:pPr>
      <w:r>
        <w:rPr>
          <w:iCs/>
        </w:rPr>
        <w:t xml:space="preserve">        27</w:t>
      </w:r>
      <w:r w:rsidR="009948B2">
        <w:rPr>
          <w:iCs/>
        </w:rPr>
        <w:t>.</w:t>
      </w:r>
      <w:r w:rsidR="00DB55F4" w:rsidRPr="009948B2">
        <w:t> La </w:t>
      </w:r>
      <w:hyperlink r:id="rId6" w:anchor="p-104199312" w:tgtFrame="_blank" w:history="1">
        <w:r w:rsidR="009948B2">
          <w:t>articolul 18</w:t>
        </w:r>
        <w:r w:rsidR="00DB55F4" w:rsidRPr="009948B2">
          <w:t>3</w:t>
        </w:r>
      </w:hyperlink>
      <w:r w:rsidR="00DB55F4" w:rsidRPr="009948B2">
        <w:t>, după </w:t>
      </w:r>
      <w:hyperlink r:id="rId7" w:anchor="p-104199314" w:tgtFrame="_blank" w:history="1">
        <w:r w:rsidR="00DB55F4" w:rsidRPr="009948B2">
          <w:t>alineatul (2)</w:t>
        </w:r>
      </w:hyperlink>
      <w:r w:rsidR="00DB55F4" w:rsidRPr="009948B2">
        <w:t> se introduce un nou alineat, alineatul (3), cu următorul cuprins:</w:t>
      </w:r>
    </w:p>
    <w:p w:rsidR="00DB55F4" w:rsidRPr="00DB55F4" w:rsidRDefault="00DB55F4" w:rsidP="003E12D8">
      <w:pPr>
        <w:pStyle w:val="al"/>
        <w:shd w:val="clear" w:color="auto" w:fill="FFFFFF"/>
        <w:spacing w:before="0" w:beforeAutospacing="0" w:after="150" w:afterAutospacing="0"/>
      </w:pPr>
      <w:r w:rsidRPr="00DB55F4">
        <w:rPr>
          <w:iCs/>
        </w:rPr>
        <w:t>"</w:t>
      </w:r>
      <w:r w:rsidRPr="00DB55F4">
        <w:rPr>
          <w:bCs/>
          <w:iCs/>
        </w:rPr>
        <w:t>(3)</w:t>
      </w:r>
      <w:r w:rsidRPr="00DB55F4">
        <w:rPr>
          <w:iCs/>
        </w:rPr>
        <w:t> Rezultatul evaluării, exprimat prin calificativ, notă, punctaj etc., nu poate fi folosit ca mijloc de coerciție, acesta reflectând strict rezultatele învățării, conform prevederilor legale."</w:t>
      </w:r>
    </w:p>
    <w:p w:rsidR="00DB55F4" w:rsidRPr="00FF7804" w:rsidRDefault="00A4685C" w:rsidP="00FF7804">
      <w:pPr>
        <w:shd w:val="clear" w:color="auto" w:fill="FFFFFF"/>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28</w:t>
      </w:r>
      <w:r w:rsidR="00FF7804">
        <w:rPr>
          <w:rFonts w:ascii="Times New Roman" w:eastAsia="Times New Roman" w:hAnsi="Times New Roman" w:cs="Times New Roman"/>
          <w:sz w:val="24"/>
          <w:szCs w:val="24"/>
        </w:rPr>
        <w:t>.</w:t>
      </w:r>
      <w:r w:rsidR="003E12D8" w:rsidRPr="00FF7804">
        <w:rPr>
          <w:rFonts w:ascii="Times New Roman" w:eastAsia="Times New Roman" w:hAnsi="Times New Roman" w:cs="Times New Roman"/>
          <w:sz w:val="24"/>
          <w:szCs w:val="24"/>
        </w:rPr>
        <w:t> La articolul 18</w:t>
      </w:r>
      <w:r w:rsidR="00DB55F4" w:rsidRPr="00FF7804">
        <w:rPr>
          <w:rFonts w:ascii="Times New Roman" w:eastAsia="Times New Roman" w:hAnsi="Times New Roman" w:cs="Times New Roman"/>
          <w:sz w:val="24"/>
          <w:szCs w:val="24"/>
        </w:rPr>
        <w:t>7 alineatul (1), după </w:t>
      </w:r>
      <w:hyperlink r:id="rId8" w:anchor="p-104199336" w:tgtFrame="_blank" w:history="1">
        <w:r w:rsidR="00DB55F4" w:rsidRPr="00FF7804">
          <w:rPr>
            <w:rFonts w:ascii="Times New Roman" w:eastAsia="Times New Roman" w:hAnsi="Times New Roman" w:cs="Times New Roman"/>
            <w:sz w:val="24"/>
            <w:szCs w:val="24"/>
          </w:rPr>
          <w:t>litera c)</w:t>
        </w:r>
      </w:hyperlink>
      <w:r w:rsidR="00DB55F4" w:rsidRPr="00FF7804">
        <w:rPr>
          <w:rFonts w:ascii="Times New Roman" w:eastAsia="Times New Roman" w:hAnsi="Times New Roman" w:cs="Times New Roman"/>
          <w:sz w:val="24"/>
          <w:szCs w:val="24"/>
        </w:rPr>
        <w:t xml:space="preserve"> se introduce o nouă literă, litera d), </w:t>
      </w:r>
      <w:proofErr w:type="gramStart"/>
      <w:r w:rsidR="00DB55F4" w:rsidRPr="00FF7804">
        <w:rPr>
          <w:rFonts w:ascii="Times New Roman" w:eastAsia="Times New Roman" w:hAnsi="Times New Roman" w:cs="Times New Roman"/>
          <w:sz w:val="24"/>
          <w:szCs w:val="24"/>
        </w:rPr>
        <w:t>cu</w:t>
      </w:r>
      <w:proofErr w:type="gramEnd"/>
      <w:r w:rsidR="00DB55F4" w:rsidRPr="00FF7804">
        <w:rPr>
          <w:rFonts w:ascii="Times New Roman" w:eastAsia="Times New Roman" w:hAnsi="Times New Roman" w:cs="Times New Roman"/>
          <w:sz w:val="24"/>
          <w:szCs w:val="24"/>
        </w:rPr>
        <w:t xml:space="preserve"> următorul cuprins:</w:t>
      </w:r>
    </w:p>
    <w:p w:rsidR="00DB55F4" w:rsidRPr="00DB55F4" w:rsidRDefault="00DB55F4" w:rsidP="00FF7804">
      <w:pPr>
        <w:shd w:val="clear" w:color="auto" w:fill="FFFFFF"/>
        <w:spacing w:after="0" w:line="240" w:lineRule="auto"/>
        <w:rPr>
          <w:rFonts w:ascii="Times New Roman" w:eastAsia="Times New Roman" w:hAnsi="Times New Roman" w:cs="Times New Roman"/>
          <w:iCs/>
          <w:sz w:val="24"/>
          <w:szCs w:val="24"/>
        </w:rPr>
      </w:pPr>
      <w:r w:rsidRPr="00DB55F4">
        <w:rPr>
          <w:rFonts w:ascii="Times New Roman" w:eastAsia="Times New Roman" w:hAnsi="Times New Roman" w:cs="Times New Roman"/>
          <w:iCs/>
          <w:sz w:val="24"/>
          <w:szCs w:val="24"/>
        </w:rPr>
        <w:t>"</w:t>
      </w:r>
      <w:r w:rsidRPr="00DB55F4">
        <w:rPr>
          <w:rFonts w:ascii="Times New Roman" w:eastAsia="Times New Roman" w:hAnsi="Times New Roman" w:cs="Times New Roman"/>
          <w:bCs/>
          <w:iCs/>
          <w:sz w:val="24"/>
          <w:szCs w:val="24"/>
        </w:rPr>
        <w:t>d)</w:t>
      </w:r>
      <w:r w:rsidRPr="00DB55F4">
        <w:rPr>
          <w:rFonts w:ascii="Times New Roman" w:eastAsia="Times New Roman" w:hAnsi="Times New Roman" w:cs="Times New Roman"/>
          <w:iCs/>
          <w:sz w:val="24"/>
          <w:szCs w:val="24"/>
        </w:rPr>
        <w:t> Pentru frauda constatată la evaluările scrise, inclusiv la probele scrise din cadrul examenelor organizate la nivelul unității de învățământ, conform prezentului regulament, se acordă nota 1 sau, după caz, calificativul insuficient."</w:t>
      </w:r>
    </w:p>
    <w:p w:rsidR="00DB55F4" w:rsidRPr="00DB55F4" w:rsidRDefault="00FF7804" w:rsidP="009948B2">
      <w:pPr>
        <w:shd w:val="clear" w:color="auto" w:fill="FFFFFF"/>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A4685C">
        <w:rPr>
          <w:rFonts w:ascii="Times New Roman" w:eastAsia="Times New Roman" w:hAnsi="Times New Roman" w:cs="Times New Roman"/>
          <w:bCs/>
          <w:sz w:val="24"/>
          <w:szCs w:val="24"/>
        </w:rPr>
        <w:t>29</w:t>
      </w:r>
      <w:r>
        <w:rPr>
          <w:rFonts w:ascii="Times New Roman" w:eastAsia="Times New Roman" w:hAnsi="Times New Roman" w:cs="Times New Roman"/>
          <w:bCs/>
          <w:sz w:val="24"/>
          <w:szCs w:val="24"/>
        </w:rPr>
        <w:t>.</w:t>
      </w:r>
      <w:r w:rsidR="00DB55F4" w:rsidRPr="00DB55F4">
        <w:rPr>
          <w:rFonts w:ascii="Times New Roman" w:eastAsia="Times New Roman" w:hAnsi="Times New Roman" w:cs="Times New Roman"/>
          <w:sz w:val="24"/>
          <w:szCs w:val="24"/>
        </w:rPr>
        <w:t> La artico</w:t>
      </w:r>
      <w:r>
        <w:rPr>
          <w:rFonts w:ascii="Times New Roman" w:eastAsia="Times New Roman" w:hAnsi="Times New Roman" w:cs="Times New Roman"/>
          <w:sz w:val="24"/>
          <w:szCs w:val="24"/>
        </w:rPr>
        <w:t>lul 19</w:t>
      </w:r>
      <w:r w:rsidR="00DB55F4" w:rsidRPr="00DB55F4">
        <w:rPr>
          <w:rFonts w:ascii="Times New Roman" w:eastAsia="Times New Roman" w:hAnsi="Times New Roman" w:cs="Times New Roman"/>
          <w:sz w:val="24"/>
          <w:szCs w:val="24"/>
        </w:rPr>
        <w:t>3, </w:t>
      </w:r>
      <w:hyperlink r:id="rId9" w:anchor="p-104199375" w:tgtFrame="_blank" w:history="1">
        <w:r w:rsidR="00DB55F4" w:rsidRPr="009948B2">
          <w:rPr>
            <w:rFonts w:ascii="Times New Roman" w:eastAsia="Times New Roman" w:hAnsi="Times New Roman" w:cs="Times New Roman"/>
            <w:sz w:val="24"/>
            <w:szCs w:val="24"/>
          </w:rPr>
          <w:t>alineatul (4)</w:t>
        </w:r>
      </w:hyperlink>
      <w:r w:rsidR="00DB55F4" w:rsidRPr="00DB55F4">
        <w:rPr>
          <w:rFonts w:ascii="Times New Roman" w:eastAsia="Times New Roman" w:hAnsi="Times New Roman" w:cs="Times New Roman"/>
          <w:sz w:val="24"/>
          <w:szCs w:val="24"/>
        </w:rPr>
        <w:t xml:space="preserve"> se modifică și </w:t>
      </w:r>
      <w:proofErr w:type="gramStart"/>
      <w:r w:rsidR="00DB55F4" w:rsidRPr="00DB55F4">
        <w:rPr>
          <w:rFonts w:ascii="Times New Roman" w:eastAsia="Times New Roman" w:hAnsi="Times New Roman" w:cs="Times New Roman"/>
          <w:sz w:val="24"/>
          <w:szCs w:val="24"/>
        </w:rPr>
        <w:t>va</w:t>
      </w:r>
      <w:proofErr w:type="gramEnd"/>
      <w:r w:rsidR="00DB55F4" w:rsidRPr="00DB55F4">
        <w:rPr>
          <w:rFonts w:ascii="Times New Roman" w:eastAsia="Times New Roman" w:hAnsi="Times New Roman" w:cs="Times New Roman"/>
          <w:sz w:val="24"/>
          <w:szCs w:val="24"/>
        </w:rPr>
        <w:t xml:space="preserve"> avea următorul cuprins:</w:t>
      </w:r>
    </w:p>
    <w:p w:rsidR="00DB55F4" w:rsidRPr="00DB55F4" w:rsidRDefault="00DB55F4" w:rsidP="00FF7804">
      <w:pPr>
        <w:shd w:val="clear" w:color="auto" w:fill="FFFFFF"/>
        <w:spacing w:after="0" w:line="240" w:lineRule="auto"/>
        <w:rPr>
          <w:rFonts w:ascii="Times New Roman" w:eastAsia="Times New Roman" w:hAnsi="Times New Roman" w:cs="Times New Roman"/>
          <w:iCs/>
          <w:sz w:val="24"/>
          <w:szCs w:val="24"/>
        </w:rPr>
      </w:pPr>
      <w:r w:rsidRPr="00DB55F4">
        <w:rPr>
          <w:rFonts w:ascii="Times New Roman" w:eastAsia="Times New Roman" w:hAnsi="Times New Roman" w:cs="Times New Roman"/>
          <w:iCs/>
          <w:sz w:val="24"/>
          <w:szCs w:val="24"/>
        </w:rPr>
        <w:lastRenderedPageBreak/>
        <w:t>"</w:t>
      </w:r>
      <w:r w:rsidRPr="00DB55F4">
        <w:rPr>
          <w:rFonts w:ascii="Times New Roman" w:eastAsia="Times New Roman" w:hAnsi="Times New Roman" w:cs="Times New Roman"/>
          <w:bCs/>
          <w:iCs/>
          <w:sz w:val="24"/>
          <w:szCs w:val="24"/>
        </w:rPr>
        <w:t>(4)</w:t>
      </w:r>
      <w:r w:rsidRPr="00DB55F4">
        <w:rPr>
          <w:rFonts w:ascii="Times New Roman" w:eastAsia="Times New Roman" w:hAnsi="Times New Roman" w:cs="Times New Roman"/>
          <w:iCs/>
          <w:sz w:val="24"/>
          <w:szCs w:val="24"/>
        </w:rPr>
        <w:t> Pentru integrarea în colectiv a elevilor scutiți medical, în timpul orei de educație fizică și sport, cadrul didactic le poate atribui sarcini organizatorice care vor avea în vedere recomandările medicale, de exemplu: arbitraj, cronometrare, măsurare, înregistrarea unor elemente tehnice, ținerea scorului etc."</w:t>
      </w:r>
    </w:p>
    <w:p w:rsidR="00DB55F4" w:rsidRPr="00DB55F4" w:rsidRDefault="00A4685C" w:rsidP="009948B2">
      <w:pPr>
        <w:shd w:val="clear" w:color="auto" w:fill="FFFFFF"/>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30</w:t>
      </w:r>
      <w:proofErr w:type="gramStart"/>
      <w:r w:rsidR="00FF7804">
        <w:rPr>
          <w:rFonts w:ascii="Times New Roman" w:eastAsia="Times New Roman" w:hAnsi="Times New Roman" w:cs="Times New Roman"/>
          <w:bCs/>
          <w:sz w:val="24"/>
          <w:szCs w:val="24"/>
        </w:rPr>
        <w:t>.</w:t>
      </w:r>
      <w:r w:rsidR="00FF7804">
        <w:rPr>
          <w:rFonts w:ascii="Times New Roman" w:eastAsia="Times New Roman" w:hAnsi="Times New Roman" w:cs="Times New Roman"/>
          <w:sz w:val="24"/>
          <w:szCs w:val="24"/>
        </w:rPr>
        <w:t>La</w:t>
      </w:r>
      <w:proofErr w:type="gramEnd"/>
      <w:r w:rsidR="00FF7804">
        <w:rPr>
          <w:rFonts w:ascii="Times New Roman" w:eastAsia="Times New Roman" w:hAnsi="Times New Roman" w:cs="Times New Roman"/>
          <w:sz w:val="24"/>
          <w:szCs w:val="24"/>
        </w:rPr>
        <w:t xml:space="preserve"> articolul 198</w:t>
      </w:r>
      <w:r w:rsidR="00DB55F4" w:rsidRPr="00DB55F4">
        <w:rPr>
          <w:rFonts w:ascii="Times New Roman" w:eastAsia="Times New Roman" w:hAnsi="Times New Roman" w:cs="Times New Roman"/>
          <w:sz w:val="24"/>
          <w:szCs w:val="24"/>
        </w:rPr>
        <w:t>, </w:t>
      </w:r>
      <w:hyperlink r:id="rId10" w:anchor="p-104199401" w:tgtFrame="_blank" w:history="1">
        <w:r w:rsidR="00DB55F4" w:rsidRPr="009948B2">
          <w:rPr>
            <w:rFonts w:ascii="Times New Roman" w:eastAsia="Times New Roman" w:hAnsi="Times New Roman" w:cs="Times New Roman"/>
            <w:sz w:val="24"/>
            <w:szCs w:val="24"/>
          </w:rPr>
          <w:t>alineatul (3)</w:t>
        </w:r>
      </w:hyperlink>
      <w:r w:rsidR="00DB55F4" w:rsidRPr="00DB55F4">
        <w:rPr>
          <w:rFonts w:ascii="Times New Roman" w:eastAsia="Times New Roman" w:hAnsi="Times New Roman" w:cs="Times New Roman"/>
          <w:sz w:val="24"/>
          <w:szCs w:val="24"/>
        </w:rPr>
        <w:t> se modifică și va avea următorul cuprins:</w:t>
      </w:r>
    </w:p>
    <w:p w:rsidR="009948B2" w:rsidRPr="009948B2" w:rsidRDefault="009948B2" w:rsidP="009948B2">
      <w:pPr>
        <w:shd w:val="clear" w:color="auto" w:fill="FFFFFF"/>
        <w:spacing w:after="150" w:line="240" w:lineRule="auto"/>
        <w:rPr>
          <w:rFonts w:ascii="Times New Roman" w:eastAsia="Times New Roman" w:hAnsi="Times New Roman" w:cs="Times New Roman"/>
          <w:iCs/>
          <w:sz w:val="24"/>
          <w:szCs w:val="24"/>
        </w:rPr>
      </w:pPr>
      <w:r w:rsidRPr="009948B2">
        <w:rPr>
          <w:rFonts w:ascii="Times New Roman" w:eastAsia="Times New Roman" w:hAnsi="Times New Roman" w:cs="Times New Roman"/>
          <w:bCs/>
          <w:iCs/>
          <w:sz w:val="24"/>
          <w:szCs w:val="24"/>
        </w:rPr>
        <w:t>(3)</w:t>
      </w:r>
      <w:r w:rsidRPr="009948B2">
        <w:rPr>
          <w:rFonts w:ascii="Times New Roman" w:eastAsia="Times New Roman" w:hAnsi="Times New Roman" w:cs="Times New Roman"/>
          <w:iCs/>
          <w:sz w:val="24"/>
          <w:szCs w:val="24"/>
        </w:rPr>
        <w:t xml:space="preserve"> Încheierea situației școlare </w:t>
      </w:r>
      <w:proofErr w:type="gramStart"/>
      <w:r w:rsidRPr="009948B2">
        <w:rPr>
          <w:rFonts w:ascii="Times New Roman" w:eastAsia="Times New Roman" w:hAnsi="Times New Roman" w:cs="Times New Roman"/>
          <w:iCs/>
          <w:sz w:val="24"/>
          <w:szCs w:val="24"/>
        </w:rPr>
        <w:t>a</w:t>
      </w:r>
      <w:proofErr w:type="gramEnd"/>
      <w:r w:rsidRPr="009948B2">
        <w:rPr>
          <w:rFonts w:ascii="Times New Roman" w:eastAsia="Times New Roman" w:hAnsi="Times New Roman" w:cs="Times New Roman"/>
          <w:iCs/>
          <w:sz w:val="24"/>
          <w:szCs w:val="24"/>
        </w:rPr>
        <w:t xml:space="preserve"> elevilor amânați pe semestrul al doilea, a celor declarați amânați pe semestrul I care nu și-au încheiat situația școlară conform prevederilor alin. (1) și (2) sau a celor amânați anual se </w:t>
      </w:r>
      <w:proofErr w:type="gramStart"/>
      <w:r w:rsidRPr="009948B2">
        <w:rPr>
          <w:rFonts w:ascii="Times New Roman" w:eastAsia="Times New Roman" w:hAnsi="Times New Roman" w:cs="Times New Roman"/>
          <w:iCs/>
          <w:sz w:val="24"/>
          <w:szCs w:val="24"/>
        </w:rPr>
        <w:t>face</w:t>
      </w:r>
      <w:proofErr w:type="gramEnd"/>
      <w:r w:rsidRPr="009948B2">
        <w:rPr>
          <w:rFonts w:ascii="Times New Roman" w:eastAsia="Times New Roman" w:hAnsi="Times New Roman" w:cs="Times New Roman"/>
          <w:iCs/>
          <w:sz w:val="24"/>
          <w:szCs w:val="24"/>
        </w:rPr>
        <w:t xml:space="preserve"> înaintea sesiunii de corigențe, într-o perioadă stabilită de consiliul de administrație. Elevii amânați, care nu promovează la una sau două discipline/module de studiu în sesiunea de examene de încheiere a situației școlare a elevilor amânați, se pot prezenta la sesiunea de examene de corigențe. Elevii declarați amânați anual din clasa pregătitoare, respectiv din clasa I, care nu se prezintă în sesiunile de examinare sunt reînscriși în clasa pentru care nu s-a încheiat situația școlară."</w:t>
      </w:r>
    </w:p>
    <w:p w:rsidR="009948B2" w:rsidRPr="009948B2" w:rsidRDefault="00A4685C" w:rsidP="009948B2">
      <w:pPr>
        <w:shd w:val="clear" w:color="auto" w:fill="FFFFFF"/>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31</w:t>
      </w:r>
      <w:r w:rsidR="009948B2" w:rsidRPr="009948B2">
        <w:rPr>
          <w:rFonts w:ascii="Times New Roman" w:eastAsia="Times New Roman" w:hAnsi="Times New Roman" w:cs="Times New Roman"/>
          <w:bCs/>
          <w:sz w:val="24"/>
          <w:szCs w:val="24"/>
        </w:rPr>
        <w:t>.</w:t>
      </w:r>
      <w:r w:rsidR="009948B2" w:rsidRPr="009948B2">
        <w:rPr>
          <w:rFonts w:ascii="Times New Roman" w:eastAsia="Times New Roman" w:hAnsi="Times New Roman" w:cs="Times New Roman"/>
          <w:sz w:val="24"/>
          <w:szCs w:val="24"/>
        </w:rPr>
        <w:t> </w:t>
      </w:r>
      <w:hyperlink r:id="rId11" w:anchor="p-104199438" w:tgtFrame="_blank" w:history="1">
        <w:r w:rsidR="00FF7804">
          <w:rPr>
            <w:rFonts w:ascii="Times New Roman" w:eastAsia="Times New Roman" w:hAnsi="Times New Roman" w:cs="Times New Roman"/>
            <w:sz w:val="24"/>
            <w:szCs w:val="24"/>
          </w:rPr>
          <w:t>Articolul 20</w:t>
        </w:r>
        <w:r w:rsidR="009948B2" w:rsidRPr="00FF7804">
          <w:rPr>
            <w:rFonts w:ascii="Times New Roman" w:eastAsia="Times New Roman" w:hAnsi="Times New Roman" w:cs="Times New Roman"/>
            <w:sz w:val="24"/>
            <w:szCs w:val="24"/>
          </w:rPr>
          <w:t>5</w:t>
        </w:r>
      </w:hyperlink>
      <w:r w:rsidR="009948B2" w:rsidRPr="009948B2">
        <w:rPr>
          <w:rFonts w:ascii="Times New Roman" w:eastAsia="Times New Roman" w:hAnsi="Times New Roman" w:cs="Times New Roman"/>
          <w:sz w:val="24"/>
          <w:szCs w:val="24"/>
        </w:rPr>
        <w:t xml:space="preserve"> se modifică și </w:t>
      </w:r>
      <w:proofErr w:type="gramStart"/>
      <w:r w:rsidR="009948B2" w:rsidRPr="009948B2">
        <w:rPr>
          <w:rFonts w:ascii="Times New Roman" w:eastAsia="Times New Roman" w:hAnsi="Times New Roman" w:cs="Times New Roman"/>
          <w:sz w:val="24"/>
          <w:szCs w:val="24"/>
        </w:rPr>
        <w:t>va</w:t>
      </w:r>
      <w:proofErr w:type="gramEnd"/>
      <w:r w:rsidR="009948B2" w:rsidRPr="009948B2">
        <w:rPr>
          <w:rFonts w:ascii="Times New Roman" w:eastAsia="Times New Roman" w:hAnsi="Times New Roman" w:cs="Times New Roman"/>
          <w:sz w:val="24"/>
          <w:szCs w:val="24"/>
        </w:rPr>
        <w:t xml:space="preserve"> avea următorul cuprins:</w:t>
      </w:r>
    </w:p>
    <w:p w:rsidR="009948B2" w:rsidRPr="009948B2" w:rsidRDefault="009948B2" w:rsidP="00FF7804">
      <w:pPr>
        <w:shd w:val="clear" w:color="auto" w:fill="FFFFFF"/>
        <w:spacing w:after="0" w:line="240" w:lineRule="auto"/>
        <w:rPr>
          <w:rFonts w:ascii="Times New Roman" w:eastAsia="Times New Roman" w:hAnsi="Times New Roman" w:cs="Times New Roman"/>
          <w:b/>
          <w:bCs/>
          <w:iCs/>
          <w:sz w:val="24"/>
          <w:szCs w:val="24"/>
        </w:rPr>
      </w:pPr>
      <w:r w:rsidRPr="009948B2">
        <w:rPr>
          <w:rFonts w:ascii="Times New Roman" w:eastAsia="Times New Roman" w:hAnsi="Times New Roman" w:cs="Times New Roman"/>
          <w:iCs/>
          <w:sz w:val="24"/>
          <w:szCs w:val="24"/>
        </w:rPr>
        <w:t>"</w:t>
      </w:r>
      <w:r w:rsidR="00FF7804">
        <w:rPr>
          <w:rFonts w:ascii="Times New Roman" w:eastAsia="Times New Roman" w:hAnsi="Times New Roman" w:cs="Times New Roman"/>
          <w:bCs/>
          <w:iCs/>
          <w:sz w:val="24"/>
          <w:szCs w:val="24"/>
        </w:rPr>
        <w:t xml:space="preserve">Art. </w:t>
      </w:r>
      <w:proofErr w:type="gramStart"/>
      <w:r w:rsidR="00FF7804">
        <w:rPr>
          <w:rFonts w:ascii="Times New Roman" w:eastAsia="Times New Roman" w:hAnsi="Times New Roman" w:cs="Times New Roman"/>
          <w:bCs/>
          <w:iCs/>
          <w:sz w:val="24"/>
          <w:szCs w:val="24"/>
        </w:rPr>
        <w:t>20</w:t>
      </w:r>
      <w:r w:rsidRPr="009948B2">
        <w:rPr>
          <w:rFonts w:ascii="Times New Roman" w:eastAsia="Times New Roman" w:hAnsi="Times New Roman" w:cs="Times New Roman"/>
          <w:bCs/>
          <w:iCs/>
          <w:sz w:val="24"/>
          <w:szCs w:val="24"/>
        </w:rPr>
        <w:t>5(1)</w:t>
      </w:r>
      <w:r w:rsidRPr="009948B2">
        <w:rPr>
          <w:rFonts w:ascii="Times New Roman" w:eastAsia="Times New Roman" w:hAnsi="Times New Roman" w:cs="Times New Roman"/>
          <w:iCs/>
          <w:sz w:val="24"/>
          <w:szCs w:val="24"/>
        </w:rPr>
        <w:t> Obligația de a frecventa învățământul obligatoriu la forma cu frecvență încetează la vârsta de 18 ani.</w:t>
      </w:r>
      <w:proofErr w:type="gramEnd"/>
      <w:r w:rsidRPr="009948B2">
        <w:rPr>
          <w:rFonts w:ascii="Times New Roman" w:eastAsia="Times New Roman" w:hAnsi="Times New Roman" w:cs="Times New Roman"/>
          <w:iCs/>
          <w:sz w:val="24"/>
          <w:szCs w:val="24"/>
        </w:rPr>
        <w:t xml:space="preserve"> Persoanele care nu au finalizat învățământul obligatoriu până la această vârstă și care au depășit cu mai mult de trei ani vârsta clasei își pot continua studiile, la cerere și la forma de învățământ cu frecvență, cursuri serale sau la forma cu frecvență redusă.</w:t>
      </w:r>
    </w:p>
    <w:p w:rsidR="009948B2" w:rsidRPr="009948B2" w:rsidRDefault="009948B2" w:rsidP="009948B2">
      <w:pPr>
        <w:shd w:val="clear" w:color="auto" w:fill="FFFFFF"/>
        <w:spacing w:after="150" w:line="240" w:lineRule="auto"/>
        <w:rPr>
          <w:rFonts w:ascii="Times New Roman" w:eastAsia="Times New Roman" w:hAnsi="Times New Roman" w:cs="Times New Roman"/>
          <w:iCs/>
          <w:sz w:val="24"/>
          <w:szCs w:val="24"/>
        </w:rPr>
      </w:pPr>
      <w:r w:rsidRPr="009948B2">
        <w:rPr>
          <w:rFonts w:ascii="Times New Roman" w:eastAsia="Times New Roman" w:hAnsi="Times New Roman" w:cs="Times New Roman"/>
          <w:bCs/>
          <w:iCs/>
          <w:sz w:val="24"/>
          <w:szCs w:val="24"/>
        </w:rPr>
        <w:t>(2)</w:t>
      </w:r>
      <w:r w:rsidRPr="009948B2">
        <w:rPr>
          <w:rFonts w:ascii="Times New Roman" w:eastAsia="Times New Roman" w:hAnsi="Times New Roman" w:cs="Times New Roman"/>
          <w:iCs/>
          <w:sz w:val="24"/>
          <w:szCs w:val="24"/>
        </w:rPr>
        <w:t> Persoanele care au depășit cu mai mult de patru ani vârsta clasei în care puteau fi înscrise și care nu au absolvit învățământul primar până la vârsta de 14 ani, precum și persoanele care au depășit cu mai mult de patru ani vârsta clasei în care puteau fi înscrise și care nu și-au finalizat învățământul secundar inferior, gimnazial pot continua studiile, la solicitarea acestora, și în programul «A doua șansă», conform metodologiei aprobate prin ordin al ministrului educației naționale."</w:t>
      </w:r>
    </w:p>
    <w:p w:rsidR="009948B2" w:rsidRPr="009948B2" w:rsidRDefault="00A4685C" w:rsidP="009948B2">
      <w:pPr>
        <w:shd w:val="clear" w:color="auto" w:fill="FFFFFF"/>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32</w:t>
      </w:r>
      <w:r w:rsidR="00C1418C">
        <w:rPr>
          <w:rFonts w:ascii="Times New Roman" w:eastAsia="Times New Roman" w:hAnsi="Times New Roman" w:cs="Times New Roman"/>
          <w:bCs/>
          <w:sz w:val="24"/>
          <w:szCs w:val="24"/>
        </w:rPr>
        <w:t>.</w:t>
      </w:r>
      <w:r w:rsidR="00FF61F3">
        <w:rPr>
          <w:rFonts w:ascii="Times New Roman" w:eastAsia="Times New Roman" w:hAnsi="Times New Roman" w:cs="Times New Roman"/>
          <w:sz w:val="24"/>
          <w:szCs w:val="24"/>
        </w:rPr>
        <w:t> La articolul 20</w:t>
      </w:r>
      <w:r w:rsidR="009948B2" w:rsidRPr="009948B2">
        <w:rPr>
          <w:rFonts w:ascii="Times New Roman" w:eastAsia="Times New Roman" w:hAnsi="Times New Roman" w:cs="Times New Roman"/>
          <w:sz w:val="24"/>
          <w:szCs w:val="24"/>
        </w:rPr>
        <w:t>6, </w:t>
      </w:r>
      <w:hyperlink r:id="rId12" w:anchor="p-104199442" w:tgtFrame="_blank" w:history="1">
        <w:r w:rsidR="009948B2" w:rsidRPr="00C1418C">
          <w:rPr>
            <w:rFonts w:ascii="Times New Roman" w:eastAsia="Times New Roman" w:hAnsi="Times New Roman" w:cs="Times New Roman"/>
            <w:sz w:val="24"/>
            <w:szCs w:val="24"/>
          </w:rPr>
          <w:t>alineatele (1)</w:t>
        </w:r>
      </w:hyperlink>
      <w:r w:rsidR="009948B2" w:rsidRPr="009948B2">
        <w:rPr>
          <w:rFonts w:ascii="Times New Roman" w:eastAsia="Times New Roman" w:hAnsi="Times New Roman" w:cs="Times New Roman"/>
          <w:sz w:val="24"/>
          <w:szCs w:val="24"/>
        </w:rPr>
        <w:t>, </w:t>
      </w:r>
      <w:hyperlink r:id="rId13" w:anchor="p-104199445" w:tgtFrame="_blank" w:history="1">
        <w:r w:rsidR="009948B2" w:rsidRPr="00C1418C">
          <w:rPr>
            <w:rFonts w:ascii="Times New Roman" w:eastAsia="Times New Roman" w:hAnsi="Times New Roman" w:cs="Times New Roman"/>
            <w:sz w:val="24"/>
            <w:szCs w:val="24"/>
          </w:rPr>
          <w:t>(4)</w:t>
        </w:r>
      </w:hyperlink>
      <w:r w:rsidR="009948B2" w:rsidRPr="009948B2">
        <w:rPr>
          <w:rFonts w:ascii="Times New Roman" w:eastAsia="Times New Roman" w:hAnsi="Times New Roman" w:cs="Times New Roman"/>
          <w:sz w:val="24"/>
          <w:szCs w:val="24"/>
        </w:rPr>
        <w:t>, </w:t>
      </w:r>
      <w:hyperlink r:id="rId14" w:anchor="p-104199448" w:tgtFrame="_blank" w:history="1">
        <w:r w:rsidR="009948B2" w:rsidRPr="00C1418C">
          <w:rPr>
            <w:rFonts w:ascii="Times New Roman" w:eastAsia="Times New Roman" w:hAnsi="Times New Roman" w:cs="Times New Roman"/>
            <w:sz w:val="24"/>
            <w:szCs w:val="24"/>
          </w:rPr>
          <w:t>(7)</w:t>
        </w:r>
      </w:hyperlink>
      <w:r w:rsidR="009948B2" w:rsidRPr="009948B2">
        <w:rPr>
          <w:rFonts w:ascii="Times New Roman" w:eastAsia="Times New Roman" w:hAnsi="Times New Roman" w:cs="Times New Roman"/>
          <w:sz w:val="24"/>
          <w:szCs w:val="24"/>
        </w:rPr>
        <w:t>, </w:t>
      </w:r>
      <w:hyperlink r:id="rId15" w:anchor="p-104199452" w:tgtFrame="_blank" w:history="1">
        <w:r w:rsidR="009948B2" w:rsidRPr="00C1418C">
          <w:rPr>
            <w:rFonts w:ascii="Times New Roman" w:eastAsia="Times New Roman" w:hAnsi="Times New Roman" w:cs="Times New Roman"/>
            <w:sz w:val="24"/>
            <w:szCs w:val="24"/>
          </w:rPr>
          <w:t>(11)</w:t>
        </w:r>
      </w:hyperlink>
      <w:r w:rsidR="009948B2" w:rsidRPr="009948B2">
        <w:rPr>
          <w:rFonts w:ascii="Times New Roman" w:eastAsia="Times New Roman" w:hAnsi="Times New Roman" w:cs="Times New Roman"/>
          <w:sz w:val="24"/>
          <w:szCs w:val="24"/>
        </w:rPr>
        <w:t> și </w:t>
      </w:r>
      <w:hyperlink r:id="rId16" w:anchor="p-104199454" w:tgtFrame="_blank" w:history="1">
        <w:r w:rsidR="009948B2" w:rsidRPr="00C1418C">
          <w:rPr>
            <w:rFonts w:ascii="Times New Roman" w:eastAsia="Times New Roman" w:hAnsi="Times New Roman" w:cs="Times New Roman"/>
            <w:sz w:val="24"/>
            <w:szCs w:val="24"/>
          </w:rPr>
          <w:t>(13)</w:t>
        </w:r>
      </w:hyperlink>
      <w:r w:rsidR="009948B2" w:rsidRPr="009948B2">
        <w:rPr>
          <w:rFonts w:ascii="Times New Roman" w:eastAsia="Times New Roman" w:hAnsi="Times New Roman" w:cs="Times New Roman"/>
          <w:sz w:val="24"/>
          <w:szCs w:val="24"/>
        </w:rPr>
        <w:t> se modifică și vor avea următorul cuprins:</w:t>
      </w:r>
    </w:p>
    <w:p w:rsidR="009948B2" w:rsidRPr="009948B2" w:rsidRDefault="00C1418C" w:rsidP="00C1418C">
      <w:pPr>
        <w:shd w:val="clear" w:color="auto" w:fill="FFFFFF"/>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w:t>
      </w:r>
      <w:r w:rsidR="00FF61F3">
        <w:rPr>
          <w:rFonts w:ascii="Times New Roman" w:eastAsia="Times New Roman" w:hAnsi="Times New Roman" w:cs="Times New Roman"/>
          <w:bCs/>
          <w:iCs/>
          <w:sz w:val="24"/>
          <w:szCs w:val="24"/>
        </w:rPr>
        <w:t>Art. 20</w:t>
      </w:r>
      <w:r w:rsidR="009948B2" w:rsidRPr="009948B2">
        <w:rPr>
          <w:rFonts w:ascii="Times New Roman" w:eastAsia="Times New Roman" w:hAnsi="Times New Roman" w:cs="Times New Roman"/>
          <w:bCs/>
          <w:iCs/>
          <w:sz w:val="24"/>
          <w:szCs w:val="24"/>
        </w:rPr>
        <w:t xml:space="preserve">6. </w:t>
      </w:r>
      <w:r>
        <w:rPr>
          <w:rFonts w:ascii="Times New Roman" w:eastAsia="Times New Roman" w:hAnsi="Times New Roman" w:cs="Times New Roman"/>
          <w:bCs/>
          <w:iCs/>
          <w:sz w:val="24"/>
          <w:szCs w:val="24"/>
        </w:rPr>
        <w:t>–</w:t>
      </w:r>
    </w:p>
    <w:p w:rsidR="009948B2" w:rsidRPr="009948B2" w:rsidRDefault="00C1418C" w:rsidP="009948B2">
      <w:pPr>
        <w:pStyle w:val="al"/>
        <w:shd w:val="clear" w:color="auto" w:fill="FFFFFF"/>
        <w:spacing w:before="0" w:beforeAutospacing="0" w:after="150" w:afterAutospacing="0"/>
        <w:rPr>
          <w:iCs/>
        </w:rPr>
      </w:pPr>
      <w:r>
        <w:rPr>
          <w:bCs/>
          <w:iCs/>
        </w:rPr>
        <w:t>(</w:t>
      </w:r>
      <w:r w:rsidR="009948B2" w:rsidRPr="00C1418C">
        <w:rPr>
          <w:bCs/>
          <w:iCs/>
        </w:rPr>
        <w:t>1)</w:t>
      </w:r>
      <w:r w:rsidR="009948B2" w:rsidRPr="009948B2">
        <w:rPr>
          <w:iCs/>
        </w:rPr>
        <w:t> Elevii care, indiferent de cetățenie sau statut, au urmat cursurile într-o unitate de învățământ din altă țară sau la organizații furnizoare de educație care organizează și desfășoară pe teritoriul României activități corespunzătoare unor sisteme educaționale din alte țări pot dobândi calitatea de elev în România numai după recunoașterea sau echivalarea de către inspectoratele școlare județene, Inspectoratul Școlar al Municipiului București, respectiv de către minister a studiilor urmate în străinătate și, după caz, după susținerea examenelor de diferență stabilite în cadrul procedurii de echivalare.</w:t>
      </w:r>
    </w:p>
    <w:p w:rsidR="009948B2" w:rsidRPr="009948B2" w:rsidRDefault="009948B2" w:rsidP="009948B2">
      <w:pPr>
        <w:pStyle w:val="al"/>
        <w:shd w:val="clear" w:color="auto" w:fill="FFFFFF"/>
        <w:spacing w:before="0" w:beforeAutospacing="0" w:after="150" w:afterAutospacing="0"/>
        <w:rPr>
          <w:iCs/>
        </w:rPr>
      </w:pPr>
      <w:r w:rsidRPr="00C1418C">
        <w:rPr>
          <w:bCs/>
          <w:iCs/>
        </w:rPr>
        <w:t>(4)</w:t>
      </w:r>
      <w:r w:rsidRPr="009948B2">
        <w:rPr>
          <w:iCs/>
        </w:rPr>
        <w:t> Indiferent de cetățenie sau statut, alegerea nivelului clasei în care va fi înscris elevul ca audient se face, prin decizie, de către directorul unității de învățământ, în baza hotărârii consiliului de administrație luate în baza analizării raportului întocmit de o comisie formată din cadre didactice care predau la nivelul de studiu pentru care se solicită înscrierea, stabilită la nivelul unității de învățământ, din care fac parte și directorul/directorul adjunct și un psiholog/consilier școlar.</w:t>
      </w:r>
    </w:p>
    <w:p w:rsidR="009948B2" w:rsidRPr="009948B2" w:rsidRDefault="00C1418C" w:rsidP="009948B2">
      <w:pPr>
        <w:pStyle w:val="al"/>
        <w:shd w:val="clear" w:color="auto" w:fill="FFFFFF"/>
        <w:spacing w:before="0" w:beforeAutospacing="0" w:after="150" w:afterAutospacing="0"/>
        <w:rPr>
          <w:iCs/>
        </w:rPr>
      </w:pPr>
      <w:r w:rsidRPr="00C1418C">
        <w:rPr>
          <w:bCs/>
          <w:iCs/>
        </w:rPr>
        <w:t xml:space="preserve"> </w:t>
      </w:r>
      <w:r w:rsidR="009948B2" w:rsidRPr="00C1418C">
        <w:rPr>
          <w:bCs/>
          <w:iCs/>
        </w:rPr>
        <w:t>(7)</w:t>
      </w:r>
      <w:r w:rsidR="009948B2" w:rsidRPr="009948B2">
        <w:rPr>
          <w:iCs/>
        </w:rPr>
        <w:t xml:space="preserve"> Dosarul de echivalare </w:t>
      </w:r>
      <w:proofErr w:type="gramStart"/>
      <w:r w:rsidR="009948B2" w:rsidRPr="009948B2">
        <w:rPr>
          <w:iCs/>
        </w:rPr>
        <w:t>va</w:t>
      </w:r>
      <w:proofErr w:type="gramEnd"/>
      <w:r w:rsidR="009948B2" w:rsidRPr="009948B2">
        <w:rPr>
          <w:iCs/>
        </w:rPr>
        <w:t xml:space="preserve"> fi depus de către părinții, tutorii sau susținătorii legali ai elevului la unitatea de învățământ la care este înscris elevul ca audient. </w:t>
      </w:r>
      <w:proofErr w:type="gramStart"/>
      <w:r w:rsidR="009948B2" w:rsidRPr="009948B2">
        <w:rPr>
          <w:iCs/>
        </w:rPr>
        <w:t>Unitatea de învățământ transmite dosarul către inspectoratul școlar, în termen de cel mult 5 zile de la înscrierea elevului ca audient.</w:t>
      </w:r>
      <w:proofErr w:type="gramEnd"/>
      <w:r w:rsidR="009948B2" w:rsidRPr="009948B2">
        <w:rPr>
          <w:iCs/>
        </w:rPr>
        <w:t xml:space="preserve"> </w:t>
      </w:r>
      <w:r w:rsidR="009948B2" w:rsidRPr="009948B2">
        <w:rPr>
          <w:iCs/>
        </w:rPr>
        <w:lastRenderedPageBreak/>
        <w:t xml:space="preserve">Dosarul este transmis, în maximum 5 zile de la înregistrare, de către inspectoratul școlar către compartimentul de specialitate din minister, numai în cazul echivalării claselor a XI-a și a XII-a, pentru recunoașterea și echivalarea celorlalte clase aplicându-se normele legale în vigoare. </w:t>
      </w:r>
      <w:proofErr w:type="gramStart"/>
      <w:r w:rsidR="009948B2" w:rsidRPr="009948B2">
        <w:rPr>
          <w:iCs/>
        </w:rPr>
        <w:t>Ministerul Educației Naționale emite documentul de echivalare în termen de 30 de zile de la primirea dosarului.</w:t>
      </w:r>
      <w:proofErr w:type="gramEnd"/>
    </w:p>
    <w:p w:rsidR="009948B2" w:rsidRPr="009948B2" w:rsidRDefault="00C1418C" w:rsidP="009948B2">
      <w:pPr>
        <w:pStyle w:val="al"/>
        <w:shd w:val="clear" w:color="auto" w:fill="FFFFFF"/>
        <w:spacing w:before="0" w:beforeAutospacing="0" w:after="150" w:afterAutospacing="0"/>
        <w:rPr>
          <w:iCs/>
        </w:rPr>
      </w:pPr>
      <w:r w:rsidRPr="009948B2">
        <w:rPr>
          <w:b/>
          <w:bCs/>
          <w:iCs/>
        </w:rPr>
        <w:t xml:space="preserve"> </w:t>
      </w:r>
      <w:r w:rsidR="009948B2" w:rsidRPr="00C1418C">
        <w:rPr>
          <w:bCs/>
          <w:iCs/>
        </w:rPr>
        <w:t>(11)</w:t>
      </w:r>
      <w:r w:rsidR="009948B2" w:rsidRPr="009948B2">
        <w:rPr>
          <w:iCs/>
        </w:rPr>
        <w:t xml:space="preserve"> În contextul prevăzut la alin. (10) inspectoratul școlar constituie o comisie de evaluare formată din cadre didactice și cel puțin un inspector școlar/profesor metodist, care evaluează elevul, în termen de cel mult 20 de zile, pe baza programelor școlare în vigoare, la toate disciplinele/modulele din planul-cadru de învățământ, pentru clasele neechivalate sau care nu au fost parcurse ori promovate. După promovarea tuturor examenelor, elevul </w:t>
      </w:r>
      <w:proofErr w:type="gramStart"/>
      <w:r w:rsidR="009948B2" w:rsidRPr="009948B2">
        <w:rPr>
          <w:iCs/>
        </w:rPr>
        <w:t>este</w:t>
      </w:r>
      <w:proofErr w:type="gramEnd"/>
      <w:r w:rsidR="009948B2" w:rsidRPr="009948B2">
        <w:rPr>
          <w:iCs/>
        </w:rPr>
        <w:t xml:space="preserve"> înscris în clasa următoare ultimei clase promovate, fie prin recunoaștere și echivalare, fie prin promovarea examenelor prevăzute la alin. (10). Modul de desfășurare și rezultatele evaluării vor fi trecute într-un proces-verbal care se păstrează în unitatea de învățământ în care elevul urmează </w:t>
      </w:r>
      <w:proofErr w:type="gramStart"/>
      <w:r w:rsidR="009948B2" w:rsidRPr="009948B2">
        <w:rPr>
          <w:iCs/>
        </w:rPr>
        <w:t>să</w:t>
      </w:r>
      <w:proofErr w:type="gramEnd"/>
      <w:r w:rsidR="009948B2" w:rsidRPr="009948B2">
        <w:rPr>
          <w:iCs/>
        </w:rPr>
        <w:t xml:space="preserve"> frecventeze cursurile. Această procedură se aplică și în cazul persoanelor, indiferent de cetățenie sau statut, care solicită continuarea studiilor și înscrierea în sistemul românesc, fără a prezenta documente care să ateste studiile efectuate în străinătate sau la organizații furnizoare de educație care organizează și desfășoară pe teritoriul României activități corespunzătoare unor sisteme educaționale din alte țări, care nu sunt înscrise în Registrul special al Agenției Române pentru Asigurarea Calității în Învățământul Preuniversitar.</w:t>
      </w:r>
    </w:p>
    <w:p w:rsidR="009948B2" w:rsidRPr="009948B2" w:rsidRDefault="00C1418C" w:rsidP="009948B2">
      <w:pPr>
        <w:pStyle w:val="al"/>
        <w:shd w:val="clear" w:color="auto" w:fill="FFFFFF"/>
        <w:spacing w:before="0" w:beforeAutospacing="0" w:after="150" w:afterAutospacing="0"/>
        <w:rPr>
          <w:iCs/>
        </w:rPr>
      </w:pPr>
      <w:r w:rsidRPr="009948B2">
        <w:rPr>
          <w:b/>
          <w:bCs/>
          <w:iCs/>
        </w:rPr>
        <w:t xml:space="preserve"> </w:t>
      </w:r>
      <w:r w:rsidR="009948B2" w:rsidRPr="00C1418C">
        <w:rPr>
          <w:bCs/>
          <w:iCs/>
        </w:rPr>
        <w:t>(13)</w:t>
      </w:r>
      <w:r w:rsidR="009948B2" w:rsidRPr="009948B2">
        <w:rPr>
          <w:iCs/>
        </w:rPr>
        <w:t xml:space="preserve"> Pentru persoanele care nu cunosc limba română, înscrierea și participarea la cursul de inițiere în limba română se fac conform reglementărilor aprobate prin ordin al ministrului educației naționale. Pentru persoanele care solicită sau beneficiază de o forma de protecție internațională, înscrierea în învățământul românesc, la oricare din formele de învățământ, se poate face, în cazul elevilor majori, la solicitarea acestor persoane sau, în cazul elevilor minori, la solicitarea părinților, tutorilor sau susținătorilor legali. </w:t>
      </w:r>
      <w:proofErr w:type="gramStart"/>
      <w:r w:rsidR="009948B2" w:rsidRPr="009948B2">
        <w:rPr>
          <w:iCs/>
        </w:rPr>
        <w:t>Înscrierea în învățământul românesc se poate face, în condițiile participării la cursul de inițiere în limba română și, după caz, fie după primirea avizului privind recunoașterea și echivalarea studiilor de către instituțiile abilitate, fie după parcurgerea procedurilor prevăzute la alin.</w:t>
      </w:r>
      <w:proofErr w:type="gramEnd"/>
      <w:r w:rsidR="009948B2" w:rsidRPr="009948B2">
        <w:rPr>
          <w:iCs/>
        </w:rPr>
        <w:t xml:space="preserve"> (10), (11) și (12). Persoanele care solicită sau beneficiază de o formă de protecție internațională pot opta pentru continuarea studiilor inclusiv în cadrul programului «A doua șansă», conform metodologiei aprobate prin ordin al ministrului educației naționale, simultan cu participarea la cursul de inițiere în limba română."</w:t>
      </w:r>
    </w:p>
    <w:p w:rsidR="009948B2" w:rsidRPr="009948B2" w:rsidRDefault="00A4685C" w:rsidP="009948B2">
      <w:pPr>
        <w:pStyle w:val="al"/>
        <w:shd w:val="clear" w:color="auto" w:fill="FFFFFF"/>
        <w:spacing w:before="0" w:beforeAutospacing="0" w:after="150" w:afterAutospacing="0"/>
      </w:pPr>
      <w:r>
        <w:rPr>
          <w:bCs/>
        </w:rPr>
        <w:t xml:space="preserve">          33</w:t>
      </w:r>
      <w:proofErr w:type="gramStart"/>
      <w:r w:rsidR="00C1418C">
        <w:rPr>
          <w:bCs/>
        </w:rPr>
        <w:t>.</w:t>
      </w:r>
      <w:r w:rsidR="00C1418C">
        <w:t>La</w:t>
      </w:r>
      <w:proofErr w:type="gramEnd"/>
      <w:r w:rsidR="00C1418C">
        <w:t xml:space="preserve"> articolul 20</w:t>
      </w:r>
      <w:r w:rsidR="009948B2" w:rsidRPr="009948B2">
        <w:t>9, </w:t>
      </w:r>
      <w:hyperlink r:id="rId17" w:anchor="p-104199472" w:tgtFrame="_blank" w:history="1">
        <w:r w:rsidR="009948B2" w:rsidRPr="00C1418C">
          <w:rPr>
            <w:rStyle w:val="Hyperlink"/>
            <w:color w:val="auto"/>
            <w:u w:val="none"/>
          </w:rPr>
          <w:t>alineatul (2)</w:t>
        </w:r>
      </w:hyperlink>
      <w:r w:rsidR="009948B2" w:rsidRPr="009948B2">
        <w:t> se modifică și va avea următorul cuprins:</w:t>
      </w:r>
    </w:p>
    <w:p w:rsidR="009948B2" w:rsidRPr="009948B2" w:rsidRDefault="00C1418C" w:rsidP="009948B2">
      <w:pPr>
        <w:shd w:val="clear" w:color="auto" w:fill="FFFFFF"/>
        <w:spacing w:after="150" w:line="240" w:lineRule="auto"/>
        <w:rPr>
          <w:rFonts w:ascii="Times New Roman" w:eastAsia="Times New Roman" w:hAnsi="Times New Roman" w:cs="Times New Roman"/>
          <w:iCs/>
          <w:sz w:val="24"/>
          <w:szCs w:val="24"/>
        </w:rPr>
      </w:pPr>
      <w:r>
        <w:rPr>
          <w:rFonts w:ascii="Times New Roman" w:eastAsia="Times New Roman" w:hAnsi="Times New Roman" w:cs="Times New Roman"/>
          <w:bCs/>
          <w:iCs/>
          <w:sz w:val="24"/>
          <w:szCs w:val="24"/>
        </w:rPr>
        <w:t>“</w:t>
      </w:r>
      <w:r w:rsidR="009948B2" w:rsidRPr="00C1418C">
        <w:rPr>
          <w:rFonts w:ascii="Times New Roman" w:eastAsia="Times New Roman" w:hAnsi="Times New Roman" w:cs="Times New Roman"/>
          <w:bCs/>
          <w:iCs/>
          <w:sz w:val="24"/>
          <w:szCs w:val="24"/>
        </w:rPr>
        <w:t>(</w:t>
      </w:r>
      <w:r w:rsidR="009948B2" w:rsidRPr="009948B2">
        <w:rPr>
          <w:rFonts w:ascii="Times New Roman" w:eastAsia="Times New Roman" w:hAnsi="Times New Roman" w:cs="Times New Roman"/>
          <w:bCs/>
          <w:iCs/>
          <w:sz w:val="24"/>
          <w:szCs w:val="24"/>
        </w:rPr>
        <w:t>2)</w:t>
      </w:r>
      <w:r w:rsidR="009948B2" w:rsidRPr="009948B2">
        <w:rPr>
          <w:rFonts w:ascii="Times New Roman" w:eastAsia="Times New Roman" w:hAnsi="Times New Roman" w:cs="Times New Roman"/>
          <w:iCs/>
          <w:sz w:val="24"/>
          <w:szCs w:val="24"/>
        </w:rPr>
        <w:t> Organizarea în unitățile de învățământ a examenelor de admitere în învățământul liceal sau profesional, inclusiv învățământ profesional și tehnic dual, precum și a examenelor și evaluărilor naționale se face conform metodologiilor aprobate prin ordin al ministrului educației naționale."</w:t>
      </w:r>
    </w:p>
    <w:p w:rsidR="009948B2" w:rsidRPr="009948B2" w:rsidRDefault="00A4685C" w:rsidP="009948B2">
      <w:pPr>
        <w:shd w:val="clear" w:color="auto" w:fill="FFFFFF"/>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34</w:t>
      </w:r>
      <w:proofErr w:type="gramStart"/>
      <w:r w:rsidR="00C1418C" w:rsidRPr="00C1418C">
        <w:rPr>
          <w:rFonts w:ascii="Times New Roman" w:eastAsia="Times New Roman" w:hAnsi="Times New Roman" w:cs="Times New Roman"/>
          <w:bCs/>
          <w:sz w:val="24"/>
          <w:szCs w:val="24"/>
        </w:rPr>
        <w:t>.</w:t>
      </w:r>
      <w:r w:rsidR="00C1418C">
        <w:rPr>
          <w:rFonts w:ascii="Times New Roman" w:eastAsia="Times New Roman" w:hAnsi="Times New Roman" w:cs="Times New Roman"/>
          <w:sz w:val="24"/>
          <w:szCs w:val="24"/>
        </w:rPr>
        <w:t>La</w:t>
      </w:r>
      <w:proofErr w:type="gramEnd"/>
      <w:r w:rsidR="00C1418C">
        <w:rPr>
          <w:rFonts w:ascii="Times New Roman" w:eastAsia="Times New Roman" w:hAnsi="Times New Roman" w:cs="Times New Roman"/>
          <w:sz w:val="24"/>
          <w:szCs w:val="24"/>
        </w:rPr>
        <w:t xml:space="preserve"> articolul 22</w:t>
      </w:r>
      <w:r w:rsidR="009948B2" w:rsidRPr="009948B2">
        <w:rPr>
          <w:rFonts w:ascii="Times New Roman" w:eastAsia="Times New Roman" w:hAnsi="Times New Roman" w:cs="Times New Roman"/>
          <w:sz w:val="24"/>
          <w:szCs w:val="24"/>
        </w:rPr>
        <w:t>0, </w:t>
      </w:r>
      <w:hyperlink r:id="rId18" w:anchor="p-104199521" w:tgtFrame="_blank" w:history="1">
        <w:r w:rsidR="009948B2" w:rsidRPr="00C1418C">
          <w:rPr>
            <w:rFonts w:ascii="Times New Roman" w:eastAsia="Times New Roman" w:hAnsi="Times New Roman" w:cs="Times New Roman"/>
            <w:sz w:val="24"/>
            <w:szCs w:val="24"/>
          </w:rPr>
          <w:t>alineatul (1)</w:t>
        </w:r>
      </w:hyperlink>
      <w:r w:rsidR="009948B2" w:rsidRPr="009948B2">
        <w:rPr>
          <w:rFonts w:ascii="Times New Roman" w:eastAsia="Times New Roman" w:hAnsi="Times New Roman" w:cs="Times New Roman"/>
          <w:sz w:val="24"/>
          <w:szCs w:val="24"/>
        </w:rPr>
        <w:t> se modifică și va avea următorul cuprins:</w:t>
      </w:r>
    </w:p>
    <w:p w:rsidR="009948B2" w:rsidRPr="009948B2" w:rsidRDefault="009948B2" w:rsidP="00C1418C">
      <w:pPr>
        <w:shd w:val="clear" w:color="auto" w:fill="FFFFFF"/>
        <w:spacing w:after="0" w:line="240" w:lineRule="auto"/>
        <w:rPr>
          <w:rFonts w:ascii="Times New Roman" w:eastAsia="Times New Roman" w:hAnsi="Times New Roman" w:cs="Times New Roman"/>
          <w:iCs/>
          <w:sz w:val="24"/>
          <w:szCs w:val="24"/>
        </w:rPr>
      </w:pPr>
      <w:r w:rsidRPr="009948B2">
        <w:rPr>
          <w:rFonts w:ascii="Times New Roman" w:eastAsia="Times New Roman" w:hAnsi="Times New Roman" w:cs="Times New Roman"/>
          <w:iCs/>
          <w:sz w:val="24"/>
          <w:szCs w:val="24"/>
        </w:rPr>
        <w:t>"</w:t>
      </w:r>
      <w:r w:rsidR="00C1418C">
        <w:rPr>
          <w:rFonts w:ascii="Times New Roman" w:eastAsia="Times New Roman" w:hAnsi="Times New Roman" w:cs="Times New Roman"/>
          <w:bCs/>
          <w:iCs/>
          <w:sz w:val="24"/>
          <w:szCs w:val="24"/>
        </w:rPr>
        <w:t>Art. 22</w:t>
      </w:r>
      <w:r w:rsidRPr="009948B2">
        <w:rPr>
          <w:rFonts w:ascii="Times New Roman" w:eastAsia="Times New Roman" w:hAnsi="Times New Roman" w:cs="Times New Roman"/>
          <w:bCs/>
          <w:iCs/>
          <w:sz w:val="24"/>
          <w:szCs w:val="24"/>
        </w:rPr>
        <w:t xml:space="preserve">0. </w:t>
      </w:r>
      <w:proofErr w:type="gramStart"/>
      <w:r w:rsidRPr="009948B2">
        <w:rPr>
          <w:rFonts w:ascii="Times New Roman" w:eastAsia="Times New Roman" w:hAnsi="Times New Roman" w:cs="Times New Roman"/>
          <w:bCs/>
          <w:iCs/>
          <w:sz w:val="24"/>
          <w:szCs w:val="24"/>
        </w:rPr>
        <w:t>-(</w:t>
      </w:r>
      <w:proofErr w:type="gramEnd"/>
      <w:r w:rsidRPr="009948B2">
        <w:rPr>
          <w:rFonts w:ascii="Times New Roman" w:eastAsia="Times New Roman" w:hAnsi="Times New Roman" w:cs="Times New Roman"/>
          <w:bCs/>
          <w:iCs/>
          <w:sz w:val="24"/>
          <w:szCs w:val="24"/>
        </w:rPr>
        <w:t>1)</w:t>
      </w:r>
      <w:r w:rsidRPr="009948B2">
        <w:rPr>
          <w:rFonts w:ascii="Times New Roman" w:eastAsia="Times New Roman" w:hAnsi="Times New Roman" w:cs="Times New Roman"/>
          <w:iCs/>
          <w:sz w:val="24"/>
          <w:szCs w:val="24"/>
        </w:rPr>
        <w:t> În învățământul antepreșcolar/preșcolar, primar, gimnazial, învățământul profesional, liceal, postliceal, precum și în învățământul profesional și tehnic dual elevii se pot transfera de la o grupă/formațiune de studiu la alta, în aceeași unitate de învățământ, sau de la o unitate de învățământ la alta, în limita efectivelor maxime de antepreșcolari/preșcolari/elevi la grupă/formațiune de studiu."</w:t>
      </w:r>
    </w:p>
    <w:p w:rsidR="009948B2" w:rsidRPr="009948B2" w:rsidRDefault="00C1418C" w:rsidP="009948B2">
      <w:pPr>
        <w:shd w:val="clear" w:color="auto" w:fill="FFFFFF"/>
        <w:spacing w:after="150" w:line="240" w:lineRule="auto"/>
        <w:rPr>
          <w:rFonts w:ascii="Times New Roman" w:eastAsia="Times New Roman" w:hAnsi="Times New Roman" w:cs="Times New Roman"/>
          <w:iCs/>
          <w:sz w:val="24"/>
          <w:szCs w:val="24"/>
        </w:rPr>
      </w:pPr>
      <w:r>
        <w:rPr>
          <w:rFonts w:ascii="Times New Roman" w:eastAsia="Times New Roman" w:hAnsi="Times New Roman" w:cs="Times New Roman"/>
          <w:b/>
          <w:bCs/>
          <w:sz w:val="24"/>
          <w:szCs w:val="24"/>
        </w:rPr>
        <w:t xml:space="preserve">         </w:t>
      </w:r>
      <w:r w:rsidR="00A4685C">
        <w:rPr>
          <w:rFonts w:ascii="Times New Roman" w:eastAsia="Times New Roman" w:hAnsi="Times New Roman" w:cs="Times New Roman"/>
          <w:bCs/>
          <w:sz w:val="24"/>
          <w:szCs w:val="24"/>
        </w:rPr>
        <w:t>35</w:t>
      </w:r>
      <w:r w:rsidRPr="00C1418C">
        <w:rPr>
          <w:rFonts w:ascii="Times New Roman" w:eastAsia="Times New Roman" w:hAnsi="Times New Roman" w:cs="Times New Roman"/>
          <w:bCs/>
          <w:sz w:val="24"/>
          <w:szCs w:val="24"/>
        </w:rPr>
        <w:t>.</w:t>
      </w:r>
      <w:r w:rsidR="009948B2" w:rsidRPr="009948B2">
        <w:rPr>
          <w:rFonts w:ascii="Times New Roman" w:eastAsia="Times New Roman" w:hAnsi="Times New Roman" w:cs="Times New Roman"/>
          <w:sz w:val="24"/>
          <w:szCs w:val="24"/>
        </w:rPr>
        <w:t> </w:t>
      </w:r>
      <w:r>
        <w:rPr>
          <w:rFonts w:ascii="Times New Roman" w:eastAsia="Times New Roman" w:hAnsi="Times New Roman" w:cs="Times New Roman"/>
          <w:sz w:val="24"/>
          <w:szCs w:val="24"/>
        </w:rPr>
        <w:t>La articolul 240</w:t>
      </w:r>
      <w:r w:rsidR="009948B2" w:rsidRPr="009948B2">
        <w:rPr>
          <w:rFonts w:ascii="Times New Roman" w:eastAsia="Times New Roman" w:hAnsi="Times New Roman" w:cs="Times New Roman"/>
          <w:sz w:val="24"/>
          <w:szCs w:val="24"/>
        </w:rPr>
        <w:t>, </w:t>
      </w:r>
      <w:hyperlink r:id="rId19" w:anchor="p-104199632" w:tgtFrame="_blank" w:history="1">
        <w:r w:rsidR="009948B2" w:rsidRPr="009948B2">
          <w:rPr>
            <w:rFonts w:ascii="Times New Roman" w:eastAsia="Times New Roman" w:hAnsi="Times New Roman" w:cs="Times New Roman"/>
            <w:sz w:val="24"/>
            <w:szCs w:val="24"/>
          </w:rPr>
          <w:t>alineatele (2)</w:t>
        </w:r>
      </w:hyperlink>
      <w:r w:rsidR="009948B2" w:rsidRPr="009948B2">
        <w:rPr>
          <w:rFonts w:ascii="Times New Roman" w:eastAsia="Times New Roman" w:hAnsi="Times New Roman" w:cs="Times New Roman"/>
          <w:sz w:val="24"/>
          <w:szCs w:val="24"/>
        </w:rPr>
        <w:t>, </w:t>
      </w:r>
      <w:hyperlink r:id="rId20" w:anchor="p-104199635" w:tgtFrame="_blank" w:history="1">
        <w:r w:rsidR="009948B2" w:rsidRPr="009948B2">
          <w:rPr>
            <w:rFonts w:ascii="Times New Roman" w:eastAsia="Times New Roman" w:hAnsi="Times New Roman" w:cs="Times New Roman"/>
            <w:sz w:val="24"/>
            <w:szCs w:val="24"/>
          </w:rPr>
          <w:t>(5)</w:t>
        </w:r>
      </w:hyperlink>
      <w:r w:rsidR="009948B2" w:rsidRPr="009948B2">
        <w:rPr>
          <w:rFonts w:ascii="Times New Roman" w:eastAsia="Times New Roman" w:hAnsi="Times New Roman" w:cs="Times New Roman"/>
          <w:sz w:val="24"/>
          <w:szCs w:val="24"/>
        </w:rPr>
        <w:t> și </w:t>
      </w:r>
      <w:hyperlink r:id="rId21" w:anchor="p-104199637" w:tgtFrame="_blank" w:history="1">
        <w:r w:rsidR="009948B2" w:rsidRPr="009948B2">
          <w:rPr>
            <w:rFonts w:ascii="Times New Roman" w:eastAsia="Times New Roman" w:hAnsi="Times New Roman" w:cs="Times New Roman"/>
            <w:sz w:val="24"/>
            <w:szCs w:val="24"/>
          </w:rPr>
          <w:t>(7)</w:t>
        </w:r>
      </w:hyperlink>
      <w:r w:rsidR="009948B2" w:rsidRPr="009948B2">
        <w:rPr>
          <w:rFonts w:ascii="Times New Roman" w:eastAsia="Times New Roman" w:hAnsi="Times New Roman" w:cs="Times New Roman"/>
          <w:sz w:val="24"/>
          <w:szCs w:val="24"/>
        </w:rPr>
        <w:t> se modifică și vor avea următorul cuprins:</w:t>
      </w:r>
    </w:p>
    <w:p w:rsidR="009948B2" w:rsidRPr="009948B2" w:rsidRDefault="009948B2" w:rsidP="00C1418C">
      <w:pPr>
        <w:shd w:val="clear" w:color="auto" w:fill="FFFFFF"/>
        <w:spacing w:after="0" w:line="240" w:lineRule="auto"/>
        <w:rPr>
          <w:rFonts w:ascii="Times New Roman" w:eastAsia="Times New Roman" w:hAnsi="Times New Roman" w:cs="Times New Roman"/>
          <w:iCs/>
          <w:sz w:val="24"/>
          <w:szCs w:val="24"/>
        </w:rPr>
      </w:pPr>
      <w:r w:rsidRPr="009948B2">
        <w:rPr>
          <w:rFonts w:ascii="Times New Roman" w:eastAsia="Times New Roman" w:hAnsi="Times New Roman" w:cs="Times New Roman"/>
          <w:iCs/>
          <w:sz w:val="24"/>
          <w:szCs w:val="24"/>
        </w:rPr>
        <w:lastRenderedPageBreak/>
        <w:t>"</w:t>
      </w:r>
      <w:r w:rsidRPr="009948B2">
        <w:rPr>
          <w:rFonts w:ascii="Times New Roman" w:eastAsia="Times New Roman" w:hAnsi="Times New Roman" w:cs="Times New Roman"/>
          <w:bCs/>
          <w:iCs/>
          <w:sz w:val="24"/>
          <w:szCs w:val="24"/>
        </w:rPr>
        <w:t>(2)</w:t>
      </w:r>
      <w:r w:rsidRPr="009948B2">
        <w:rPr>
          <w:rFonts w:ascii="Times New Roman" w:eastAsia="Times New Roman" w:hAnsi="Times New Roman" w:cs="Times New Roman"/>
          <w:iCs/>
          <w:sz w:val="24"/>
          <w:szCs w:val="24"/>
        </w:rPr>
        <w:t xml:space="preserve"> Părintele, tutorele sau susținătorul legal care nu asigură școlarizarea elevului în perioada învățământului obligatoriu </w:t>
      </w:r>
      <w:proofErr w:type="gramStart"/>
      <w:r w:rsidRPr="009948B2">
        <w:rPr>
          <w:rFonts w:ascii="Times New Roman" w:eastAsia="Times New Roman" w:hAnsi="Times New Roman" w:cs="Times New Roman"/>
          <w:iCs/>
          <w:sz w:val="24"/>
          <w:szCs w:val="24"/>
        </w:rPr>
        <w:t>este</w:t>
      </w:r>
      <w:proofErr w:type="gramEnd"/>
      <w:r w:rsidRPr="009948B2">
        <w:rPr>
          <w:rFonts w:ascii="Times New Roman" w:eastAsia="Times New Roman" w:hAnsi="Times New Roman" w:cs="Times New Roman"/>
          <w:iCs/>
          <w:sz w:val="24"/>
          <w:szCs w:val="24"/>
        </w:rPr>
        <w:t xml:space="preserve"> sancționat, conform legislației în vigoare, cu amendă cuprinsă între 100 lei și 1.000 lei ori este obligat să presteze muncă în folosul comunității.</w:t>
      </w:r>
    </w:p>
    <w:p w:rsidR="009948B2" w:rsidRPr="005D18D8" w:rsidRDefault="009948B2" w:rsidP="009948B2">
      <w:pPr>
        <w:shd w:val="clear" w:color="auto" w:fill="FFFFFF"/>
        <w:spacing w:after="150" w:line="240" w:lineRule="auto"/>
        <w:rPr>
          <w:rFonts w:ascii="Times New Roman" w:eastAsia="Times New Roman" w:hAnsi="Times New Roman" w:cs="Times New Roman"/>
          <w:iCs/>
          <w:color w:val="000000" w:themeColor="text1"/>
          <w:sz w:val="24"/>
          <w:szCs w:val="24"/>
        </w:rPr>
      </w:pPr>
      <w:r w:rsidRPr="009948B2">
        <w:rPr>
          <w:rFonts w:ascii="Times New Roman" w:eastAsia="Times New Roman" w:hAnsi="Times New Roman" w:cs="Times New Roman"/>
          <w:bCs/>
          <w:iCs/>
          <w:sz w:val="24"/>
          <w:szCs w:val="24"/>
        </w:rPr>
        <w:t>(5)</w:t>
      </w:r>
      <w:r w:rsidRPr="009948B2">
        <w:rPr>
          <w:rFonts w:ascii="Times New Roman" w:eastAsia="Times New Roman" w:hAnsi="Times New Roman" w:cs="Times New Roman"/>
          <w:iCs/>
          <w:sz w:val="24"/>
          <w:szCs w:val="24"/>
        </w:rPr>
        <w:t xml:space="preserve"> Părintele, tutorele sau susținătorul legal are obligația ca, minimum o dată pe </w:t>
      </w:r>
      <w:proofErr w:type="gramStart"/>
      <w:r w:rsidRPr="009948B2">
        <w:rPr>
          <w:rFonts w:ascii="Times New Roman" w:eastAsia="Times New Roman" w:hAnsi="Times New Roman" w:cs="Times New Roman"/>
          <w:iCs/>
          <w:sz w:val="24"/>
          <w:szCs w:val="24"/>
        </w:rPr>
        <w:t>lună</w:t>
      </w:r>
      <w:proofErr w:type="gramEnd"/>
      <w:r w:rsidRPr="009948B2">
        <w:rPr>
          <w:rFonts w:ascii="Times New Roman" w:eastAsia="Times New Roman" w:hAnsi="Times New Roman" w:cs="Times New Roman"/>
          <w:iCs/>
          <w:sz w:val="24"/>
          <w:szCs w:val="24"/>
        </w:rPr>
        <w:t xml:space="preserve">, să ia legătura cu profesorul pentru învățământul preșcolar/învățătorul/institutorul/profesorul pentru învățământul primar/profesorul diriginte pentru a cunoaște evoluția copilului/elevului, prin mijloace stabilite de comun acord. Prezența părintelui, tutorelui sau a susținătorului legal </w:t>
      </w:r>
      <w:proofErr w:type="gramStart"/>
      <w:r w:rsidRPr="009948B2">
        <w:rPr>
          <w:rFonts w:ascii="Times New Roman" w:eastAsia="Times New Roman" w:hAnsi="Times New Roman" w:cs="Times New Roman"/>
          <w:iCs/>
          <w:sz w:val="24"/>
          <w:szCs w:val="24"/>
        </w:rPr>
        <w:t>va</w:t>
      </w:r>
      <w:proofErr w:type="gramEnd"/>
      <w:r w:rsidRPr="009948B2">
        <w:rPr>
          <w:rFonts w:ascii="Times New Roman" w:eastAsia="Times New Roman" w:hAnsi="Times New Roman" w:cs="Times New Roman"/>
          <w:iCs/>
          <w:sz w:val="24"/>
          <w:szCs w:val="24"/>
        </w:rPr>
        <w:t xml:space="preserve"> fi consemnată în caietul educatorului - puericultor/educatoarei/învățătorului/institutorului/profesorului pentru învățământ </w:t>
      </w:r>
      <w:r w:rsidRPr="005D18D8">
        <w:rPr>
          <w:rFonts w:ascii="Times New Roman" w:eastAsia="Times New Roman" w:hAnsi="Times New Roman" w:cs="Times New Roman"/>
          <w:iCs/>
          <w:color w:val="000000" w:themeColor="text1"/>
          <w:sz w:val="24"/>
          <w:szCs w:val="24"/>
        </w:rPr>
        <w:t>preșcolar/primar, profesorului diriginte, cu nume, dată și semnătură.</w:t>
      </w:r>
    </w:p>
    <w:p w:rsidR="000E1D2C" w:rsidRPr="005D18D8" w:rsidRDefault="000E1D2C" w:rsidP="009948B2">
      <w:pPr>
        <w:shd w:val="clear" w:color="auto" w:fill="FFFFFF"/>
        <w:spacing w:after="150" w:line="240" w:lineRule="auto"/>
        <w:rPr>
          <w:rFonts w:ascii="Times New Roman" w:eastAsia="Times New Roman" w:hAnsi="Times New Roman" w:cs="Times New Roman"/>
          <w:iCs/>
          <w:color w:val="000000" w:themeColor="text1"/>
          <w:sz w:val="24"/>
          <w:szCs w:val="24"/>
        </w:rPr>
      </w:pPr>
      <w:r w:rsidRPr="005D18D8">
        <w:rPr>
          <w:rFonts w:ascii="Times New Roman" w:eastAsia="Times New Roman" w:hAnsi="Times New Roman" w:cs="Times New Roman"/>
          <w:iCs/>
          <w:color w:val="000000" w:themeColor="text1"/>
          <w:sz w:val="24"/>
          <w:szCs w:val="24"/>
        </w:rPr>
        <w:t>(5’</w:t>
      </w:r>
      <w:proofErr w:type="gramStart"/>
      <w:r w:rsidRPr="005D18D8">
        <w:rPr>
          <w:rFonts w:ascii="Times New Roman" w:eastAsia="Times New Roman" w:hAnsi="Times New Roman" w:cs="Times New Roman"/>
          <w:iCs/>
          <w:color w:val="000000" w:themeColor="text1"/>
          <w:sz w:val="24"/>
          <w:szCs w:val="24"/>
        </w:rPr>
        <w:t>)contactare</w:t>
      </w:r>
      <w:proofErr w:type="gramEnd"/>
      <w:r w:rsidRPr="005D18D8">
        <w:rPr>
          <w:rFonts w:ascii="Times New Roman" w:eastAsia="Times New Roman" w:hAnsi="Times New Roman" w:cs="Times New Roman"/>
          <w:iCs/>
          <w:color w:val="000000" w:themeColor="text1"/>
          <w:sz w:val="24"/>
          <w:szCs w:val="24"/>
        </w:rPr>
        <w:t xml:space="preserve"> telefonica, dirigintele/invatatorul sa ia legatura telefonic cu parintele/sustinatorul legal, iar aceasta sa fie consemnata in caietul dirigintelui</w:t>
      </w:r>
    </w:p>
    <w:p w:rsidR="009948B2" w:rsidRPr="009948B2" w:rsidRDefault="00C1418C" w:rsidP="009948B2">
      <w:pPr>
        <w:shd w:val="clear" w:color="auto" w:fill="FFFFFF"/>
        <w:spacing w:after="150" w:line="240" w:lineRule="auto"/>
        <w:rPr>
          <w:rFonts w:ascii="Times New Roman" w:eastAsia="Times New Roman" w:hAnsi="Times New Roman" w:cs="Times New Roman"/>
          <w:iCs/>
          <w:sz w:val="24"/>
          <w:szCs w:val="24"/>
        </w:rPr>
      </w:pPr>
      <w:r w:rsidRPr="00C1418C">
        <w:rPr>
          <w:rFonts w:ascii="Times New Roman" w:eastAsia="Times New Roman" w:hAnsi="Times New Roman" w:cs="Times New Roman"/>
          <w:bCs/>
          <w:iCs/>
          <w:sz w:val="24"/>
          <w:szCs w:val="24"/>
        </w:rPr>
        <w:t xml:space="preserve"> </w:t>
      </w:r>
      <w:r w:rsidR="009948B2" w:rsidRPr="009948B2">
        <w:rPr>
          <w:rFonts w:ascii="Times New Roman" w:eastAsia="Times New Roman" w:hAnsi="Times New Roman" w:cs="Times New Roman"/>
          <w:bCs/>
          <w:iCs/>
          <w:sz w:val="24"/>
          <w:szCs w:val="24"/>
        </w:rPr>
        <w:t>(7)</w:t>
      </w:r>
      <w:r w:rsidR="009948B2" w:rsidRPr="009948B2">
        <w:rPr>
          <w:rFonts w:ascii="Times New Roman" w:eastAsia="Times New Roman" w:hAnsi="Times New Roman" w:cs="Times New Roman"/>
          <w:iCs/>
          <w:sz w:val="24"/>
          <w:szCs w:val="24"/>
        </w:rPr>
        <w:t xml:space="preserve"> Părintele, tutorele sau susținătorul legal al preșcolarului sau al elevului din învățământul primar are obligația </w:t>
      </w:r>
      <w:proofErr w:type="gramStart"/>
      <w:r w:rsidR="009948B2" w:rsidRPr="009948B2">
        <w:rPr>
          <w:rFonts w:ascii="Times New Roman" w:eastAsia="Times New Roman" w:hAnsi="Times New Roman" w:cs="Times New Roman"/>
          <w:iCs/>
          <w:sz w:val="24"/>
          <w:szCs w:val="24"/>
        </w:rPr>
        <w:t>să</w:t>
      </w:r>
      <w:proofErr w:type="gramEnd"/>
      <w:r w:rsidR="009948B2" w:rsidRPr="009948B2">
        <w:rPr>
          <w:rFonts w:ascii="Times New Roman" w:eastAsia="Times New Roman" w:hAnsi="Times New Roman" w:cs="Times New Roman"/>
          <w:iCs/>
          <w:sz w:val="24"/>
          <w:szCs w:val="24"/>
        </w:rPr>
        <w:t xml:space="preserve"> îl însoțească până la intrarea în unitatea de învățământ, iar la terminarea activităților educative/orelor de curs să îl preia. În cazul în care părintele, tutorele sau susținătorul legal nu poate </w:t>
      </w:r>
      <w:proofErr w:type="gramStart"/>
      <w:r w:rsidR="009948B2" w:rsidRPr="009948B2">
        <w:rPr>
          <w:rFonts w:ascii="Times New Roman" w:eastAsia="Times New Roman" w:hAnsi="Times New Roman" w:cs="Times New Roman"/>
          <w:iCs/>
          <w:sz w:val="24"/>
          <w:szCs w:val="24"/>
        </w:rPr>
        <w:t>să</w:t>
      </w:r>
      <w:proofErr w:type="gramEnd"/>
      <w:r w:rsidR="009948B2" w:rsidRPr="009948B2">
        <w:rPr>
          <w:rFonts w:ascii="Times New Roman" w:eastAsia="Times New Roman" w:hAnsi="Times New Roman" w:cs="Times New Roman"/>
          <w:iCs/>
          <w:sz w:val="24"/>
          <w:szCs w:val="24"/>
        </w:rPr>
        <w:t xml:space="preserve"> desfășoare o astfel de activitate, împuternicește o altă persoană."</w:t>
      </w:r>
    </w:p>
    <w:p w:rsidR="009948B2" w:rsidRPr="009948B2" w:rsidRDefault="00A4685C" w:rsidP="009948B2">
      <w:pPr>
        <w:shd w:val="clear" w:color="auto" w:fill="FFFFFF"/>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36</w:t>
      </w:r>
      <w:r w:rsidR="00C1418C">
        <w:rPr>
          <w:rFonts w:ascii="Times New Roman" w:eastAsia="Times New Roman" w:hAnsi="Times New Roman" w:cs="Times New Roman"/>
          <w:bCs/>
          <w:sz w:val="24"/>
          <w:szCs w:val="24"/>
        </w:rPr>
        <w:t>.</w:t>
      </w:r>
      <w:r w:rsidR="009948B2" w:rsidRPr="009948B2">
        <w:rPr>
          <w:rFonts w:ascii="Times New Roman" w:eastAsia="Times New Roman" w:hAnsi="Times New Roman" w:cs="Times New Roman"/>
          <w:sz w:val="24"/>
          <w:szCs w:val="24"/>
        </w:rPr>
        <w:t> La artico</w:t>
      </w:r>
      <w:r w:rsidR="00C1418C">
        <w:rPr>
          <w:rFonts w:ascii="Times New Roman" w:eastAsia="Times New Roman" w:hAnsi="Times New Roman" w:cs="Times New Roman"/>
          <w:sz w:val="24"/>
          <w:szCs w:val="24"/>
        </w:rPr>
        <w:t>lul 240</w:t>
      </w:r>
      <w:r w:rsidR="009948B2" w:rsidRPr="009948B2">
        <w:rPr>
          <w:rFonts w:ascii="Times New Roman" w:eastAsia="Times New Roman" w:hAnsi="Times New Roman" w:cs="Times New Roman"/>
          <w:sz w:val="24"/>
          <w:szCs w:val="24"/>
        </w:rPr>
        <w:t>, după </w:t>
      </w:r>
      <w:hyperlink r:id="rId22" w:anchor="p-104199638" w:tgtFrame="_blank" w:history="1">
        <w:r w:rsidR="009948B2" w:rsidRPr="009948B2">
          <w:rPr>
            <w:rFonts w:ascii="Times New Roman" w:eastAsia="Times New Roman" w:hAnsi="Times New Roman" w:cs="Times New Roman"/>
            <w:sz w:val="24"/>
            <w:szCs w:val="24"/>
          </w:rPr>
          <w:t>alineatul (8)</w:t>
        </w:r>
      </w:hyperlink>
      <w:r w:rsidR="009948B2" w:rsidRPr="009948B2">
        <w:rPr>
          <w:rFonts w:ascii="Times New Roman" w:eastAsia="Times New Roman" w:hAnsi="Times New Roman" w:cs="Times New Roman"/>
          <w:sz w:val="24"/>
          <w:szCs w:val="24"/>
        </w:rPr>
        <w:t xml:space="preserve"> se introduce </w:t>
      </w:r>
      <w:proofErr w:type="gramStart"/>
      <w:r w:rsidR="009948B2" w:rsidRPr="009948B2">
        <w:rPr>
          <w:rFonts w:ascii="Times New Roman" w:eastAsia="Times New Roman" w:hAnsi="Times New Roman" w:cs="Times New Roman"/>
          <w:sz w:val="24"/>
          <w:szCs w:val="24"/>
        </w:rPr>
        <w:t>un</w:t>
      </w:r>
      <w:proofErr w:type="gramEnd"/>
      <w:r w:rsidR="009948B2" w:rsidRPr="009948B2">
        <w:rPr>
          <w:rFonts w:ascii="Times New Roman" w:eastAsia="Times New Roman" w:hAnsi="Times New Roman" w:cs="Times New Roman"/>
          <w:sz w:val="24"/>
          <w:szCs w:val="24"/>
        </w:rPr>
        <w:t xml:space="preserve"> nou alineat, alineatul (9), cu următorul cuprins:</w:t>
      </w:r>
    </w:p>
    <w:p w:rsidR="009948B2" w:rsidRPr="009948B2" w:rsidRDefault="009948B2" w:rsidP="00C1418C">
      <w:pPr>
        <w:shd w:val="clear" w:color="auto" w:fill="FFFFFF"/>
        <w:spacing w:after="0" w:line="240" w:lineRule="auto"/>
        <w:rPr>
          <w:rFonts w:ascii="Times New Roman" w:eastAsia="Times New Roman" w:hAnsi="Times New Roman" w:cs="Times New Roman"/>
          <w:iCs/>
          <w:sz w:val="24"/>
          <w:szCs w:val="24"/>
        </w:rPr>
      </w:pPr>
      <w:proofErr w:type="gramStart"/>
      <w:r w:rsidRPr="009948B2">
        <w:rPr>
          <w:rFonts w:ascii="Times New Roman" w:eastAsia="Times New Roman" w:hAnsi="Times New Roman" w:cs="Times New Roman"/>
          <w:iCs/>
          <w:sz w:val="24"/>
          <w:szCs w:val="24"/>
        </w:rPr>
        <w:t>"</w:t>
      </w:r>
      <w:r w:rsidRPr="009948B2">
        <w:rPr>
          <w:rFonts w:ascii="Times New Roman" w:eastAsia="Times New Roman" w:hAnsi="Times New Roman" w:cs="Times New Roman"/>
          <w:bCs/>
          <w:iCs/>
          <w:sz w:val="24"/>
          <w:szCs w:val="24"/>
        </w:rPr>
        <w:t>(9)</w:t>
      </w:r>
      <w:r w:rsidRPr="009948B2">
        <w:rPr>
          <w:rFonts w:ascii="Times New Roman" w:eastAsia="Times New Roman" w:hAnsi="Times New Roman" w:cs="Times New Roman"/>
          <w:iCs/>
          <w:sz w:val="24"/>
          <w:szCs w:val="24"/>
        </w:rPr>
        <w:t> Dispozițiile alin.</w:t>
      </w:r>
      <w:proofErr w:type="gramEnd"/>
      <w:r w:rsidRPr="009948B2">
        <w:rPr>
          <w:rFonts w:ascii="Times New Roman" w:eastAsia="Times New Roman" w:hAnsi="Times New Roman" w:cs="Times New Roman"/>
          <w:iCs/>
          <w:sz w:val="24"/>
          <w:szCs w:val="24"/>
        </w:rPr>
        <w:t xml:space="preserve"> (7) </w:t>
      </w:r>
      <w:proofErr w:type="gramStart"/>
      <w:r w:rsidRPr="009948B2">
        <w:rPr>
          <w:rFonts w:ascii="Times New Roman" w:eastAsia="Times New Roman" w:hAnsi="Times New Roman" w:cs="Times New Roman"/>
          <w:iCs/>
          <w:sz w:val="24"/>
          <w:szCs w:val="24"/>
        </w:rPr>
        <w:t>nu</w:t>
      </w:r>
      <w:proofErr w:type="gramEnd"/>
      <w:r w:rsidRPr="009948B2">
        <w:rPr>
          <w:rFonts w:ascii="Times New Roman" w:eastAsia="Times New Roman" w:hAnsi="Times New Roman" w:cs="Times New Roman"/>
          <w:iCs/>
          <w:sz w:val="24"/>
          <w:szCs w:val="24"/>
        </w:rPr>
        <w:t xml:space="preserve"> se aplică în situațiile în care transportul copiilor la și de la unitatea de învățământ se realizează cu microbuzele școlare. </w:t>
      </w:r>
      <w:proofErr w:type="gramStart"/>
      <w:r w:rsidRPr="009948B2">
        <w:rPr>
          <w:rFonts w:ascii="Times New Roman" w:eastAsia="Times New Roman" w:hAnsi="Times New Roman" w:cs="Times New Roman"/>
          <w:iCs/>
          <w:sz w:val="24"/>
          <w:szCs w:val="24"/>
        </w:rPr>
        <w:t>Asigurarea securității și siguranței în incinta unității de învățământ la venirea și părăsirea acesteia, în special pentru elevii din clasa pregătitoare, se stabilește prin regulamentul de organizare și funcționare a unității de învățământ."</w:t>
      </w:r>
      <w:proofErr w:type="gramEnd"/>
    </w:p>
    <w:p w:rsidR="009948B2" w:rsidRPr="009948B2" w:rsidRDefault="00A4685C" w:rsidP="009948B2">
      <w:pPr>
        <w:shd w:val="clear" w:color="auto" w:fill="FFFFFF"/>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37</w:t>
      </w:r>
      <w:r w:rsidR="00C1418C">
        <w:rPr>
          <w:rFonts w:ascii="Times New Roman" w:eastAsia="Times New Roman" w:hAnsi="Times New Roman" w:cs="Times New Roman"/>
          <w:bCs/>
          <w:sz w:val="24"/>
          <w:szCs w:val="24"/>
        </w:rPr>
        <w:t>.</w:t>
      </w:r>
      <w:r w:rsidR="00C1418C">
        <w:rPr>
          <w:rFonts w:ascii="Times New Roman" w:eastAsia="Times New Roman" w:hAnsi="Times New Roman" w:cs="Times New Roman"/>
          <w:sz w:val="24"/>
          <w:szCs w:val="24"/>
        </w:rPr>
        <w:t> La articolul 243</w:t>
      </w:r>
      <w:r w:rsidR="009948B2" w:rsidRPr="009948B2">
        <w:rPr>
          <w:rFonts w:ascii="Times New Roman" w:eastAsia="Times New Roman" w:hAnsi="Times New Roman" w:cs="Times New Roman"/>
          <w:sz w:val="24"/>
          <w:szCs w:val="24"/>
        </w:rPr>
        <w:t>, </w:t>
      </w:r>
      <w:hyperlink r:id="rId23" w:anchor="p-104199647" w:tgtFrame="_blank" w:history="1">
        <w:r w:rsidR="009948B2" w:rsidRPr="009948B2">
          <w:rPr>
            <w:rFonts w:ascii="Times New Roman" w:eastAsia="Times New Roman" w:hAnsi="Times New Roman" w:cs="Times New Roman"/>
            <w:sz w:val="24"/>
            <w:szCs w:val="24"/>
          </w:rPr>
          <w:t>alineatul (2)</w:t>
        </w:r>
      </w:hyperlink>
      <w:r w:rsidR="009948B2" w:rsidRPr="009948B2">
        <w:rPr>
          <w:rFonts w:ascii="Times New Roman" w:eastAsia="Times New Roman" w:hAnsi="Times New Roman" w:cs="Times New Roman"/>
          <w:sz w:val="24"/>
          <w:szCs w:val="24"/>
        </w:rPr>
        <w:t xml:space="preserve"> se modifică și </w:t>
      </w:r>
      <w:proofErr w:type="gramStart"/>
      <w:r w:rsidR="009948B2" w:rsidRPr="009948B2">
        <w:rPr>
          <w:rFonts w:ascii="Times New Roman" w:eastAsia="Times New Roman" w:hAnsi="Times New Roman" w:cs="Times New Roman"/>
          <w:sz w:val="24"/>
          <w:szCs w:val="24"/>
        </w:rPr>
        <w:t>va</w:t>
      </w:r>
      <w:proofErr w:type="gramEnd"/>
      <w:r w:rsidR="009948B2" w:rsidRPr="009948B2">
        <w:rPr>
          <w:rFonts w:ascii="Times New Roman" w:eastAsia="Times New Roman" w:hAnsi="Times New Roman" w:cs="Times New Roman"/>
          <w:sz w:val="24"/>
          <w:szCs w:val="24"/>
        </w:rPr>
        <w:t xml:space="preserve"> avea următorul cuprins:</w:t>
      </w:r>
    </w:p>
    <w:p w:rsidR="009948B2" w:rsidRPr="009948B2" w:rsidRDefault="009948B2" w:rsidP="009948B2">
      <w:pPr>
        <w:pStyle w:val="al"/>
        <w:shd w:val="clear" w:color="auto" w:fill="FFFFFF"/>
        <w:spacing w:before="0" w:beforeAutospacing="0" w:after="150" w:afterAutospacing="0"/>
      </w:pPr>
      <w:r w:rsidRPr="00C1418C">
        <w:rPr>
          <w:bCs/>
        </w:rPr>
        <w:t>(2)</w:t>
      </w:r>
      <w:r w:rsidRPr="009948B2">
        <w:t xml:space="preserve"> Adunarea generală a părinților hotărăște cu privire la susținerea cadrelor didactice și </w:t>
      </w:r>
      <w:proofErr w:type="gramStart"/>
      <w:r w:rsidRPr="009948B2">
        <w:t>a</w:t>
      </w:r>
      <w:proofErr w:type="gramEnd"/>
      <w:r w:rsidRPr="009948B2">
        <w:t xml:space="preserve"> echipei manageriale a unității de învățământ privind activitățile și auxiliarele didactice și mijloacele de învățământ utilizate în demersul de asigurare a condițiilor necesare educării copiilor/elevilor."</w:t>
      </w:r>
    </w:p>
    <w:p w:rsidR="009948B2" w:rsidRPr="009948B2" w:rsidRDefault="00A4685C" w:rsidP="009948B2">
      <w:pPr>
        <w:pStyle w:val="al"/>
        <w:shd w:val="clear" w:color="auto" w:fill="FFFFFF"/>
        <w:spacing w:before="0" w:beforeAutospacing="0" w:after="150" w:afterAutospacing="0"/>
      </w:pPr>
      <w:r>
        <w:rPr>
          <w:bCs/>
        </w:rPr>
        <w:t xml:space="preserve">           38</w:t>
      </w:r>
      <w:r w:rsidR="00C1418C">
        <w:rPr>
          <w:bCs/>
        </w:rPr>
        <w:t>.</w:t>
      </w:r>
      <w:r w:rsidR="00C1418C">
        <w:t> La articolul 245</w:t>
      </w:r>
      <w:r w:rsidR="009948B2" w:rsidRPr="009948B2">
        <w:t>, </w:t>
      </w:r>
      <w:hyperlink r:id="rId24" w:anchor="p-104199656" w:tgtFrame="_blank" w:history="1">
        <w:r w:rsidR="009948B2" w:rsidRPr="00C1418C">
          <w:rPr>
            <w:rStyle w:val="Hyperlink"/>
            <w:color w:val="auto"/>
            <w:u w:val="none"/>
          </w:rPr>
          <w:t>alineatul (3)</w:t>
        </w:r>
      </w:hyperlink>
      <w:r w:rsidR="009948B2" w:rsidRPr="009948B2">
        <w:t xml:space="preserve"> se modifică și </w:t>
      </w:r>
      <w:proofErr w:type="gramStart"/>
      <w:r w:rsidR="009948B2" w:rsidRPr="009948B2">
        <w:t>va</w:t>
      </w:r>
      <w:proofErr w:type="gramEnd"/>
      <w:r w:rsidR="009948B2" w:rsidRPr="009948B2">
        <w:t xml:space="preserve"> avea următorul cuprins:</w:t>
      </w:r>
    </w:p>
    <w:p w:rsidR="009948B2" w:rsidRPr="009948B2" w:rsidRDefault="009948B2" w:rsidP="009948B2">
      <w:pPr>
        <w:shd w:val="clear" w:color="auto" w:fill="FFFFFF"/>
        <w:spacing w:after="150" w:line="240" w:lineRule="auto"/>
        <w:rPr>
          <w:rFonts w:ascii="Times New Roman" w:eastAsia="Times New Roman" w:hAnsi="Times New Roman" w:cs="Times New Roman"/>
          <w:iCs/>
          <w:sz w:val="24"/>
          <w:szCs w:val="24"/>
        </w:rPr>
      </w:pPr>
      <w:r w:rsidRPr="00C1418C">
        <w:rPr>
          <w:rFonts w:ascii="Times New Roman" w:eastAsia="Times New Roman" w:hAnsi="Times New Roman" w:cs="Times New Roman"/>
          <w:bCs/>
          <w:iCs/>
          <w:sz w:val="24"/>
          <w:szCs w:val="24"/>
        </w:rPr>
        <w:t>“(</w:t>
      </w:r>
      <w:r w:rsidRPr="009948B2">
        <w:rPr>
          <w:rFonts w:ascii="Times New Roman" w:eastAsia="Times New Roman" w:hAnsi="Times New Roman" w:cs="Times New Roman"/>
          <w:bCs/>
          <w:iCs/>
          <w:sz w:val="24"/>
          <w:szCs w:val="24"/>
        </w:rPr>
        <w:t>3)</w:t>
      </w:r>
      <w:r w:rsidRPr="009948B2">
        <w:rPr>
          <w:rFonts w:ascii="Times New Roman" w:eastAsia="Times New Roman" w:hAnsi="Times New Roman" w:cs="Times New Roman"/>
          <w:iCs/>
          <w:sz w:val="24"/>
          <w:szCs w:val="24"/>
        </w:rPr>
        <w:t> Convocarea adunării generale pentru alegerea comitetului de părinți are loc în primele 15 zile calendaristice de la începerea cursurilor anului școlar."</w:t>
      </w:r>
    </w:p>
    <w:p w:rsidR="009948B2" w:rsidRPr="009948B2" w:rsidRDefault="00A4685C" w:rsidP="009948B2">
      <w:pPr>
        <w:shd w:val="clear" w:color="auto" w:fill="FFFFFF"/>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39</w:t>
      </w:r>
      <w:r w:rsidR="00C1418C">
        <w:rPr>
          <w:rFonts w:ascii="Times New Roman" w:eastAsia="Times New Roman" w:hAnsi="Times New Roman" w:cs="Times New Roman"/>
          <w:bCs/>
          <w:sz w:val="24"/>
          <w:szCs w:val="24"/>
        </w:rPr>
        <w:t xml:space="preserve">. </w:t>
      </w:r>
      <w:hyperlink r:id="rId25" w:anchor="p-104199669" w:tgtFrame="_blank" w:history="1">
        <w:r w:rsidR="00C1418C">
          <w:rPr>
            <w:rFonts w:ascii="Times New Roman" w:eastAsia="Times New Roman" w:hAnsi="Times New Roman" w:cs="Times New Roman"/>
            <w:sz w:val="24"/>
            <w:szCs w:val="24"/>
          </w:rPr>
          <w:t>Articolul 246</w:t>
        </w:r>
        <w:r w:rsidR="009948B2" w:rsidRPr="00C1418C">
          <w:rPr>
            <w:rFonts w:ascii="Times New Roman" w:eastAsia="Times New Roman" w:hAnsi="Times New Roman" w:cs="Times New Roman"/>
            <w:color w:val="FFFFFF" w:themeColor="background1"/>
            <w:sz w:val="24"/>
            <w:szCs w:val="24"/>
          </w:rPr>
          <w:t>0</w:t>
        </w:r>
      </w:hyperlink>
      <w:r w:rsidR="009948B2" w:rsidRPr="009948B2">
        <w:rPr>
          <w:rFonts w:ascii="Times New Roman" w:eastAsia="Times New Roman" w:hAnsi="Times New Roman" w:cs="Times New Roman"/>
          <w:sz w:val="24"/>
          <w:szCs w:val="24"/>
        </w:rPr>
        <w:t xml:space="preserve">se modifică și </w:t>
      </w:r>
      <w:proofErr w:type="gramStart"/>
      <w:r w:rsidR="009948B2" w:rsidRPr="009948B2">
        <w:rPr>
          <w:rFonts w:ascii="Times New Roman" w:eastAsia="Times New Roman" w:hAnsi="Times New Roman" w:cs="Times New Roman"/>
          <w:sz w:val="24"/>
          <w:szCs w:val="24"/>
        </w:rPr>
        <w:t>va</w:t>
      </w:r>
      <w:proofErr w:type="gramEnd"/>
      <w:r w:rsidR="009948B2" w:rsidRPr="009948B2">
        <w:rPr>
          <w:rFonts w:ascii="Times New Roman" w:eastAsia="Times New Roman" w:hAnsi="Times New Roman" w:cs="Times New Roman"/>
          <w:sz w:val="24"/>
          <w:szCs w:val="24"/>
        </w:rPr>
        <w:t xml:space="preserve"> avea următorul cuprins:</w:t>
      </w:r>
    </w:p>
    <w:p w:rsidR="009948B2" w:rsidRPr="00C1418C" w:rsidRDefault="009948B2" w:rsidP="00C1418C">
      <w:pPr>
        <w:shd w:val="clear" w:color="auto" w:fill="FFFFFF"/>
        <w:spacing w:after="0" w:line="240" w:lineRule="auto"/>
        <w:rPr>
          <w:rFonts w:ascii="Times New Roman" w:eastAsia="Times New Roman" w:hAnsi="Times New Roman" w:cs="Times New Roman"/>
          <w:iCs/>
          <w:sz w:val="24"/>
          <w:szCs w:val="24"/>
        </w:rPr>
      </w:pPr>
      <w:r w:rsidRPr="00A4685C">
        <w:rPr>
          <w:rFonts w:ascii="Times New Roman" w:eastAsia="Times New Roman" w:hAnsi="Times New Roman" w:cs="Times New Roman"/>
          <w:iCs/>
          <w:sz w:val="24"/>
          <w:szCs w:val="24"/>
        </w:rPr>
        <w:t>"</w:t>
      </w:r>
      <w:r w:rsidR="00C1418C" w:rsidRPr="00A4685C">
        <w:rPr>
          <w:rFonts w:ascii="Times New Roman" w:hAnsi="Times New Roman" w:cs="Times New Roman"/>
          <w:bCs/>
          <w:iCs/>
          <w:sz w:val="24"/>
          <w:szCs w:val="24"/>
        </w:rPr>
        <w:t xml:space="preserve">Art. </w:t>
      </w:r>
      <w:proofErr w:type="gramStart"/>
      <w:r w:rsidR="00C1418C" w:rsidRPr="00A4685C">
        <w:rPr>
          <w:rFonts w:ascii="Times New Roman" w:hAnsi="Times New Roman" w:cs="Times New Roman"/>
          <w:bCs/>
          <w:iCs/>
          <w:sz w:val="24"/>
          <w:szCs w:val="24"/>
        </w:rPr>
        <w:t>246</w:t>
      </w:r>
      <w:r w:rsidRPr="00A4685C">
        <w:rPr>
          <w:rFonts w:ascii="Times New Roman" w:eastAsia="Times New Roman" w:hAnsi="Times New Roman" w:cs="Times New Roman"/>
          <w:b/>
          <w:bCs/>
          <w:iCs/>
          <w:sz w:val="24"/>
          <w:szCs w:val="24"/>
        </w:rPr>
        <w:t>.</w:t>
      </w:r>
      <w:r w:rsidRPr="009948B2">
        <w:rPr>
          <w:rFonts w:ascii="Times New Roman" w:eastAsia="Times New Roman" w:hAnsi="Times New Roman" w:cs="Times New Roman"/>
          <w:b/>
          <w:bCs/>
          <w:iCs/>
          <w:sz w:val="24"/>
          <w:szCs w:val="24"/>
        </w:rPr>
        <w:t xml:space="preserve"> -</w:t>
      </w:r>
      <w:r w:rsidRPr="009948B2">
        <w:rPr>
          <w:rFonts w:ascii="Times New Roman" w:hAnsi="Times New Roman" w:cs="Times New Roman"/>
          <w:iCs/>
          <w:sz w:val="24"/>
          <w:szCs w:val="24"/>
        </w:rPr>
        <w:t>Președintele comitetului de părinți pe grupă/clasă reprezintă interesele părinților, tutorilor sau susținătorilor legali în relațiile cu consiliul reprezentativ al părinților și asociația de părinți și, prin acesta/aceasta, în relație cu conducerea unității de învățământ și alte foruri, organisme și organizații."</w:t>
      </w:r>
      <w:proofErr w:type="gramEnd"/>
    </w:p>
    <w:p w:rsidR="009948B2" w:rsidRPr="009948B2" w:rsidRDefault="00A4685C" w:rsidP="009948B2">
      <w:pPr>
        <w:shd w:val="clear" w:color="auto" w:fill="FFFFFF"/>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40</w:t>
      </w:r>
      <w:r w:rsidR="009948B2" w:rsidRPr="009948B2">
        <w:rPr>
          <w:rFonts w:ascii="Times New Roman" w:eastAsia="Times New Roman" w:hAnsi="Times New Roman" w:cs="Times New Roman"/>
          <w:bCs/>
          <w:sz w:val="24"/>
          <w:szCs w:val="24"/>
        </w:rPr>
        <w:t>.</w:t>
      </w:r>
      <w:r w:rsidR="00C1418C">
        <w:rPr>
          <w:rFonts w:ascii="Times New Roman" w:eastAsia="Times New Roman" w:hAnsi="Times New Roman" w:cs="Times New Roman"/>
          <w:sz w:val="24"/>
          <w:szCs w:val="24"/>
        </w:rPr>
        <w:t> La articolul 248</w:t>
      </w:r>
      <w:r w:rsidR="009948B2" w:rsidRPr="009948B2">
        <w:rPr>
          <w:rFonts w:ascii="Times New Roman" w:eastAsia="Times New Roman" w:hAnsi="Times New Roman" w:cs="Times New Roman"/>
          <w:sz w:val="24"/>
          <w:szCs w:val="24"/>
        </w:rPr>
        <w:t>, </w:t>
      </w:r>
      <w:hyperlink r:id="rId26" w:anchor="p-104199674" w:tgtFrame="_blank" w:history="1">
        <w:r w:rsidR="009948B2" w:rsidRPr="009948B2">
          <w:rPr>
            <w:rFonts w:ascii="Times New Roman" w:eastAsia="Times New Roman" w:hAnsi="Times New Roman" w:cs="Times New Roman"/>
            <w:sz w:val="24"/>
            <w:szCs w:val="24"/>
          </w:rPr>
          <w:t>alineatul (3)</w:t>
        </w:r>
      </w:hyperlink>
      <w:r w:rsidR="009948B2" w:rsidRPr="009948B2">
        <w:rPr>
          <w:rFonts w:ascii="Times New Roman" w:eastAsia="Times New Roman" w:hAnsi="Times New Roman" w:cs="Times New Roman"/>
          <w:sz w:val="24"/>
          <w:szCs w:val="24"/>
        </w:rPr>
        <w:t xml:space="preserve"> se modifică și </w:t>
      </w:r>
      <w:proofErr w:type="gramStart"/>
      <w:r w:rsidR="009948B2" w:rsidRPr="009948B2">
        <w:rPr>
          <w:rFonts w:ascii="Times New Roman" w:eastAsia="Times New Roman" w:hAnsi="Times New Roman" w:cs="Times New Roman"/>
          <w:sz w:val="24"/>
          <w:szCs w:val="24"/>
        </w:rPr>
        <w:t>va</w:t>
      </w:r>
      <w:proofErr w:type="gramEnd"/>
      <w:r w:rsidR="009948B2" w:rsidRPr="009948B2">
        <w:rPr>
          <w:rFonts w:ascii="Times New Roman" w:eastAsia="Times New Roman" w:hAnsi="Times New Roman" w:cs="Times New Roman"/>
          <w:sz w:val="24"/>
          <w:szCs w:val="24"/>
        </w:rPr>
        <w:t xml:space="preserve"> avea următorul cuprins:</w:t>
      </w:r>
    </w:p>
    <w:p w:rsidR="009948B2" w:rsidRPr="009948B2" w:rsidRDefault="009948B2" w:rsidP="009F4A28">
      <w:pPr>
        <w:shd w:val="clear" w:color="auto" w:fill="FFFFFF"/>
        <w:spacing w:after="0" w:line="240" w:lineRule="auto"/>
        <w:rPr>
          <w:rFonts w:ascii="Times New Roman" w:eastAsia="Times New Roman" w:hAnsi="Times New Roman" w:cs="Times New Roman"/>
          <w:iCs/>
          <w:sz w:val="24"/>
          <w:szCs w:val="24"/>
        </w:rPr>
      </w:pPr>
      <w:proofErr w:type="gramStart"/>
      <w:r w:rsidRPr="009948B2">
        <w:rPr>
          <w:rFonts w:ascii="Times New Roman" w:eastAsia="Times New Roman" w:hAnsi="Times New Roman" w:cs="Times New Roman"/>
          <w:iCs/>
          <w:sz w:val="24"/>
          <w:szCs w:val="24"/>
        </w:rPr>
        <w:t>"</w:t>
      </w:r>
      <w:r w:rsidRPr="009948B2">
        <w:rPr>
          <w:rFonts w:ascii="Times New Roman" w:eastAsia="Times New Roman" w:hAnsi="Times New Roman" w:cs="Times New Roman"/>
          <w:bCs/>
          <w:iCs/>
          <w:sz w:val="24"/>
          <w:szCs w:val="24"/>
        </w:rPr>
        <w:t>(3)</w:t>
      </w:r>
      <w:r w:rsidRPr="009948B2">
        <w:rPr>
          <w:rFonts w:ascii="Times New Roman" w:eastAsia="Times New Roman" w:hAnsi="Times New Roman" w:cs="Times New Roman"/>
          <w:iCs/>
          <w:sz w:val="24"/>
          <w:szCs w:val="24"/>
        </w:rPr>
        <w:t> Este interzisă și constituie abatere disciplinară implicarea copiilor/elevilor sau a personalului din unitatea de învățământ în strângerea și/sau gestionarea fondurilor."</w:t>
      </w:r>
      <w:proofErr w:type="gramEnd"/>
    </w:p>
    <w:p w:rsidR="009948B2" w:rsidRPr="009948B2" w:rsidRDefault="00A4685C" w:rsidP="009948B2">
      <w:pPr>
        <w:shd w:val="clear" w:color="auto" w:fill="FFFFFF"/>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41</w:t>
      </w:r>
      <w:r w:rsidR="009F4A28" w:rsidRPr="009F4A28">
        <w:rPr>
          <w:rFonts w:ascii="Times New Roman" w:eastAsia="Times New Roman" w:hAnsi="Times New Roman" w:cs="Times New Roman"/>
          <w:bCs/>
          <w:sz w:val="24"/>
          <w:szCs w:val="24"/>
        </w:rPr>
        <w:t>.</w:t>
      </w:r>
      <w:r w:rsidR="009F4A28">
        <w:rPr>
          <w:rFonts w:ascii="Times New Roman" w:eastAsia="Times New Roman" w:hAnsi="Times New Roman" w:cs="Times New Roman"/>
          <w:bCs/>
          <w:sz w:val="24"/>
          <w:szCs w:val="24"/>
        </w:rPr>
        <w:t xml:space="preserve"> </w:t>
      </w:r>
      <w:r w:rsidR="009F4A28">
        <w:rPr>
          <w:rFonts w:ascii="Times New Roman" w:eastAsia="Times New Roman" w:hAnsi="Times New Roman" w:cs="Times New Roman"/>
          <w:sz w:val="24"/>
          <w:szCs w:val="24"/>
        </w:rPr>
        <w:t>La articolul 249</w:t>
      </w:r>
      <w:r w:rsidR="009948B2" w:rsidRPr="009948B2">
        <w:rPr>
          <w:rFonts w:ascii="Times New Roman" w:eastAsia="Times New Roman" w:hAnsi="Times New Roman" w:cs="Times New Roman"/>
          <w:sz w:val="24"/>
          <w:szCs w:val="24"/>
        </w:rPr>
        <w:t>, </w:t>
      </w:r>
      <w:hyperlink r:id="rId27" w:anchor="p-104199679" w:tgtFrame="_blank" w:history="1">
        <w:r w:rsidR="009948B2" w:rsidRPr="009948B2">
          <w:rPr>
            <w:rFonts w:ascii="Times New Roman" w:eastAsia="Times New Roman" w:hAnsi="Times New Roman" w:cs="Times New Roman"/>
            <w:sz w:val="24"/>
            <w:szCs w:val="24"/>
          </w:rPr>
          <w:t>alineatele (3)</w:t>
        </w:r>
      </w:hyperlink>
      <w:r w:rsidR="009948B2" w:rsidRPr="009948B2">
        <w:rPr>
          <w:rFonts w:ascii="Times New Roman" w:eastAsia="Times New Roman" w:hAnsi="Times New Roman" w:cs="Times New Roman"/>
          <w:sz w:val="24"/>
          <w:szCs w:val="24"/>
        </w:rPr>
        <w:t> și </w:t>
      </w:r>
      <w:hyperlink r:id="rId28" w:anchor="p-104199680" w:tgtFrame="_blank" w:history="1">
        <w:r w:rsidR="009948B2" w:rsidRPr="009948B2">
          <w:rPr>
            <w:rFonts w:ascii="Times New Roman" w:eastAsia="Times New Roman" w:hAnsi="Times New Roman" w:cs="Times New Roman"/>
            <w:sz w:val="24"/>
            <w:szCs w:val="24"/>
          </w:rPr>
          <w:t>(4)</w:t>
        </w:r>
      </w:hyperlink>
      <w:r w:rsidR="009948B2" w:rsidRPr="009948B2">
        <w:rPr>
          <w:rFonts w:ascii="Times New Roman" w:eastAsia="Times New Roman" w:hAnsi="Times New Roman" w:cs="Times New Roman"/>
          <w:sz w:val="24"/>
          <w:szCs w:val="24"/>
        </w:rPr>
        <w:t> se modifică și vor avea următorul cuprins:</w:t>
      </w:r>
    </w:p>
    <w:p w:rsidR="009948B2" w:rsidRPr="009948B2" w:rsidRDefault="009948B2" w:rsidP="009948B2">
      <w:pPr>
        <w:pStyle w:val="al"/>
        <w:shd w:val="clear" w:color="auto" w:fill="FFFFFF"/>
        <w:spacing w:before="0" w:beforeAutospacing="0" w:after="150" w:afterAutospacing="0"/>
        <w:rPr>
          <w:iCs/>
        </w:rPr>
      </w:pPr>
      <w:r w:rsidRPr="009F4A28">
        <w:rPr>
          <w:bCs/>
          <w:iCs/>
        </w:rPr>
        <w:lastRenderedPageBreak/>
        <w:t>(3)</w:t>
      </w:r>
      <w:r w:rsidRPr="009948B2">
        <w:rPr>
          <w:iCs/>
        </w:rPr>
        <w:t xml:space="preserve"> Consiliul reprezentativ al părinților este o structură, fără personalitate juridică, a cărei activitate este reglementată printr-un regulament adoptat prin hotărârea adunării generale a președinților comitetelor de părinți pe grupă/clasă din unitatea de învățământ, care nu are patrimoniu, nu are buget de venituri și cheltuieli, nu are dreptul de a colecta cotizații, donații și a primi finanțări de orice fel de la persoane fizice sau juridice. </w:t>
      </w:r>
      <w:proofErr w:type="gramStart"/>
      <w:r w:rsidRPr="009948B2">
        <w:rPr>
          <w:iCs/>
        </w:rPr>
        <w:t>Se poate implica în activitățile unității de învățământ prin acțiuni cu caracter logistic - voluntariat.</w:t>
      </w:r>
      <w:proofErr w:type="gramEnd"/>
    </w:p>
    <w:p w:rsidR="009948B2" w:rsidRPr="009948B2" w:rsidRDefault="009948B2" w:rsidP="009948B2">
      <w:pPr>
        <w:pStyle w:val="al"/>
        <w:shd w:val="clear" w:color="auto" w:fill="FFFFFF"/>
        <w:spacing w:before="0" w:beforeAutospacing="0" w:after="150" w:afterAutospacing="0"/>
        <w:rPr>
          <w:iCs/>
        </w:rPr>
      </w:pPr>
      <w:r w:rsidRPr="009F4A28">
        <w:rPr>
          <w:bCs/>
          <w:iCs/>
        </w:rPr>
        <w:t>(4)</w:t>
      </w:r>
      <w:r w:rsidRPr="009948B2">
        <w:rPr>
          <w:iCs/>
        </w:rPr>
        <w:t> La nivelul fiecărei unități de învățământ se poate constitui Asociația de părinți în conformitate cu legislația în vigoare privind asociațiile și fundațiile, care reprezintă drepturile și interesele părinților din unitatea de învățământ, membri ai acesteia."</w:t>
      </w:r>
    </w:p>
    <w:p w:rsidR="009948B2" w:rsidRPr="009948B2" w:rsidRDefault="00A4685C" w:rsidP="009948B2">
      <w:pPr>
        <w:pStyle w:val="al"/>
        <w:shd w:val="clear" w:color="auto" w:fill="FFFFFF"/>
        <w:spacing w:before="0" w:beforeAutospacing="0" w:after="150" w:afterAutospacing="0"/>
      </w:pPr>
      <w:r>
        <w:rPr>
          <w:bCs/>
        </w:rPr>
        <w:t xml:space="preserve">              42</w:t>
      </w:r>
      <w:r w:rsidR="009948B2" w:rsidRPr="009F4A28">
        <w:rPr>
          <w:bCs/>
        </w:rPr>
        <w:t>.</w:t>
      </w:r>
      <w:r w:rsidR="009F4A28">
        <w:t> La articolul 250</w:t>
      </w:r>
      <w:r w:rsidR="009948B2" w:rsidRPr="009948B2">
        <w:t>, </w:t>
      </w:r>
      <w:hyperlink r:id="rId29" w:anchor="p-104199685" w:tgtFrame="_blank" w:history="1">
        <w:r w:rsidR="009948B2" w:rsidRPr="009F4A28">
          <w:rPr>
            <w:rStyle w:val="Hyperlink"/>
            <w:color w:val="auto"/>
            <w:u w:val="none"/>
          </w:rPr>
          <w:t>alineatul (4)</w:t>
        </w:r>
      </w:hyperlink>
      <w:r w:rsidR="009948B2" w:rsidRPr="009948B2">
        <w:t xml:space="preserve"> se modifică și </w:t>
      </w:r>
      <w:proofErr w:type="gramStart"/>
      <w:r w:rsidR="009948B2" w:rsidRPr="009948B2">
        <w:t>va</w:t>
      </w:r>
      <w:proofErr w:type="gramEnd"/>
      <w:r w:rsidR="009948B2" w:rsidRPr="009948B2">
        <w:t xml:space="preserve"> avea următorul cuprins:</w:t>
      </w:r>
    </w:p>
    <w:p w:rsidR="009948B2" w:rsidRPr="009948B2" w:rsidRDefault="009948B2" w:rsidP="009948B2">
      <w:pPr>
        <w:shd w:val="clear" w:color="auto" w:fill="FFFFFF"/>
        <w:spacing w:after="150" w:line="240" w:lineRule="auto"/>
        <w:rPr>
          <w:rFonts w:ascii="Times New Roman" w:eastAsia="Times New Roman" w:hAnsi="Times New Roman" w:cs="Times New Roman"/>
          <w:iCs/>
          <w:sz w:val="24"/>
          <w:szCs w:val="24"/>
        </w:rPr>
      </w:pPr>
      <w:r w:rsidRPr="009948B2">
        <w:rPr>
          <w:rFonts w:ascii="Times New Roman" w:eastAsia="Times New Roman" w:hAnsi="Times New Roman" w:cs="Times New Roman"/>
          <w:bCs/>
          <w:iCs/>
          <w:sz w:val="24"/>
          <w:szCs w:val="24"/>
        </w:rPr>
        <w:t>(4)</w:t>
      </w:r>
      <w:r w:rsidRPr="009948B2">
        <w:rPr>
          <w:rFonts w:ascii="Times New Roman" w:eastAsia="Times New Roman" w:hAnsi="Times New Roman" w:cs="Times New Roman"/>
          <w:iCs/>
          <w:sz w:val="24"/>
          <w:szCs w:val="24"/>
        </w:rPr>
        <w:t> Consiliul reprezentativ al părinților este întrunit statutar în prezența a două treimi din numărul total al membrilor, iar hotărârile se adoptă prin vot deschis, cu majoritatea simplă a voturilor celor prezenți. În situația în care nu se întrunește cvorumul, ședința se reconvoacă pentru o dată ulterioară, fiind statutară în prezența a jumătate plus 1 din totalul membrilor."</w:t>
      </w:r>
    </w:p>
    <w:p w:rsidR="009948B2" w:rsidRPr="009948B2" w:rsidRDefault="00A4685C" w:rsidP="009948B2">
      <w:pPr>
        <w:shd w:val="clear" w:color="auto" w:fill="FFFFFF"/>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43</w:t>
      </w:r>
      <w:r w:rsidR="009948B2" w:rsidRPr="009948B2">
        <w:rPr>
          <w:rFonts w:ascii="Times New Roman" w:eastAsia="Times New Roman" w:hAnsi="Times New Roman" w:cs="Times New Roman"/>
          <w:bCs/>
          <w:sz w:val="24"/>
          <w:szCs w:val="24"/>
        </w:rPr>
        <w:t>.</w:t>
      </w:r>
      <w:r w:rsidR="009F4A28">
        <w:rPr>
          <w:rFonts w:ascii="Times New Roman" w:eastAsia="Times New Roman" w:hAnsi="Times New Roman" w:cs="Times New Roman"/>
          <w:sz w:val="24"/>
          <w:szCs w:val="24"/>
        </w:rPr>
        <w:t> La articolul 252</w:t>
      </w:r>
      <w:r w:rsidR="009948B2" w:rsidRPr="009948B2">
        <w:rPr>
          <w:rFonts w:ascii="Times New Roman" w:eastAsia="Times New Roman" w:hAnsi="Times New Roman" w:cs="Times New Roman"/>
          <w:sz w:val="24"/>
          <w:szCs w:val="24"/>
        </w:rPr>
        <w:t xml:space="preserve"> alineatul (1), </w:t>
      </w:r>
      <w:hyperlink r:id="rId30" w:anchor="p-104199710" w:tgtFrame="_blank" w:history="1">
        <w:r w:rsidR="009948B2" w:rsidRPr="009948B2">
          <w:rPr>
            <w:rFonts w:ascii="Times New Roman" w:eastAsia="Times New Roman" w:hAnsi="Times New Roman" w:cs="Times New Roman"/>
            <w:sz w:val="24"/>
            <w:szCs w:val="24"/>
          </w:rPr>
          <w:t>litera e)</w:t>
        </w:r>
      </w:hyperlink>
      <w:r w:rsidR="009948B2" w:rsidRPr="009948B2">
        <w:rPr>
          <w:rFonts w:ascii="Times New Roman" w:eastAsia="Times New Roman" w:hAnsi="Times New Roman" w:cs="Times New Roman"/>
          <w:sz w:val="24"/>
          <w:szCs w:val="24"/>
        </w:rPr>
        <w:t xml:space="preserve"> se modifică și </w:t>
      </w:r>
      <w:proofErr w:type="gramStart"/>
      <w:r w:rsidR="009948B2" w:rsidRPr="009948B2">
        <w:rPr>
          <w:rFonts w:ascii="Times New Roman" w:eastAsia="Times New Roman" w:hAnsi="Times New Roman" w:cs="Times New Roman"/>
          <w:sz w:val="24"/>
          <w:szCs w:val="24"/>
        </w:rPr>
        <w:t>va</w:t>
      </w:r>
      <w:proofErr w:type="gramEnd"/>
      <w:r w:rsidR="009948B2" w:rsidRPr="009948B2">
        <w:rPr>
          <w:rFonts w:ascii="Times New Roman" w:eastAsia="Times New Roman" w:hAnsi="Times New Roman" w:cs="Times New Roman"/>
          <w:sz w:val="24"/>
          <w:szCs w:val="24"/>
        </w:rPr>
        <w:t xml:space="preserve"> avea următorul cuprins:</w:t>
      </w:r>
    </w:p>
    <w:p w:rsidR="009948B2" w:rsidRPr="009948B2" w:rsidRDefault="009948B2" w:rsidP="009F4A28">
      <w:pPr>
        <w:shd w:val="clear" w:color="auto" w:fill="FFFFFF"/>
        <w:spacing w:after="0" w:line="240" w:lineRule="auto"/>
        <w:rPr>
          <w:rFonts w:ascii="Times New Roman" w:eastAsia="Times New Roman" w:hAnsi="Times New Roman" w:cs="Times New Roman"/>
          <w:iCs/>
          <w:sz w:val="24"/>
          <w:szCs w:val="24"/>
        </w:rPr>
      </w:pPr>
      <w:r w:rsidRPr="009948B2">
        <w:rPr>
          <w:rFonts w:ascii="Times New Roman" w:eastAsia="Times New Roman" w:hAnsi="Times New Roman" w:cs="Times New Roman"/>
          <w:iCs/>
          <w:sz w:val="24"/>
          <w:szCs w:val="24"/>
        </w:rPr>
        <w:t>"</w:t>
      </w:r>
      <w:r w:rsidRPr="009948B2">
        <w:rPr>
          <w:rFonts w:ascii="Times New Roman" w:eastAsia="Times New Roman" w:hAnsi="Times New Roman" w:cs="Times New Roman"/>
          <w:bCs/>
          <w:iCs/>
          <w:sz w:val="24"/>
          <w:szCs w:val="24"/>
        </w:rPr>
        <w:t>e)</w:t>
      </w:r>
      <w:r w:rsidRPr="009948B2">
        <w:rPr>
          <w:rFonts w:ascii="Times New Roman" w:eastAsia="Times New Roman" w:hAnsi="Times New Roman" w:cs="Times New Roman"/>
          <w:iCs/>
          <w:sz w:val="24"/>
          <w:szCs w:val="24"/>
        </w:rPr>
        <w:t> </w:t>
      </w:r>
      <w:proofErr w:type="gramStart"/>
      <w:r w:rsidRPr="009948B2">
        <w:rPr>
          <w:rFonts w:ascii="Times New Roman" w:eastAsia="Times New Roman" w:hAnsi="Times New Roman" w:cs="Times New Roman"/>
          <w:iCs/>
          <w:sz w:val="24"/>
          <w:szCs w:val="24"/>
        </w:rPr>
        <w:t>alte</w:t>
      </w:r>
      <w:proofErr w:type="gramEnd"/>
      <w:r w:rsidRPr="009948B2">
        <w:rPr>
          <w:rFonts w:ascii="Times New Roman" w:eastAsia="Times New Roman" w:hAnsi="Times New Roman" w:cs="Times New Roman"/>
          <w:iCs/>
          <w:sz w:val="24"/>
          <w:szCs w:val="24"/>
        </w:rPr>
        <w:t xml:space="preserve"> activități care privesc bunul mers al unității de învățământ sau care sunt aprobate prin hotărâre de către adunarea generală a părinților pe care îi reprezintă".</w:t>
      </w:r>
    </w:p>
    <w:p w:rsidR="009948B2" w:rsidRPr="009948B2" w:rsidRDefault="00A4685C" w:rsidP="009948B2">
      <w:pPr>
        <w:shd w:val="clear" w:color="auto" w:fill="FFFFFF"/>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44</w:t>
      </w:r>
      <w:r w:rsidR="009948B2" w:rsidRPr="009948B2">
        <w:rPr>
          <w:rFonts w:ascii="Times New Roman" w:eastAsia="Times New Roman" w:hAnsi="Times New Roman" w:cs="Times New Roman"/>
          <w:bCs/>
          <w:sz w:val="24"/>
          <w:szCs w:val="24"/>
        </w:rPr>
        <w:t>.</w:t>
      </w:r>
      <w:r w:rsidR="009F4A28">
        <w:rPr>
          <w:rFonts w:ascii="Times New Roman" w:eastAsia="Times New Roman" w:hAnsi="Times New Roman" w:cs="Times New Roman"/>
          <w:sz w:val="24"/>
          <w:szCs w:val="24"/>
        </w:rPr>
        <w:t> La articolul 27</w:t>
      </w:r>
      <w:r w:rsidR="009948B2" w:rsidRPr="009948B2">
        <w:rPr>
          <w:rFonts w:ascii="Times New Roman" w:eastAsia="Times New Roman" w:hAnsi="Times New Roman" w:cs="Times New Roman"/>
          <w:sz w:val="24"/>
          <w:szCs w:val="24"/>
        </w:rPr>
        <w:t>4, </w:t>
      </w:r>
      <w:hyperlink r:id="rId31" w:anchor="p-104199740" w:tgtFrame="_blank" w:history="1">
        <w:r w:rsidR="009948B2" w:rsidRPr="009948B2">
          <w:rPr>
            <w:rFonts w:ascii="Times New Roman" w:eastAsia="Times New Roman" w:hAnsi="Times New Roman" w:cs="Times New Roman"/>
            <w:sz w:val="24"/>
            <w:szCs w:val="24"/>
          </w:rPr>
          <w:t>alineatul (2)</w:t>
        </w:r>
      </w:hyperlink>
      <w:r w:rsidR="009948B2" w:rsidRPr="009948B2">
        <w:rPr>
          <w:rFonts w:ascii="Times New Roman" w:eastAsia="Times New Roman" w:hAnsi="Times New Roman" w:cs="Times New Roman"/>
          <w:sz w:val="24"/>
          <w:szCs w:val="24"/>
        </w:rPr>
        <w:t xml:space="preserve"> se modifică și </w:t>
      </w:r>
      <w:proofErr w:type="gramStart"/>
      <w:r w:rsidR="009948B2" w:rsidRPr="009948B2">
        <w:rPr>
          <w:rFonts w:ascii="Times New Roman" w:eastAsia="Times New Roman" w:hAnsi="Times New Roman" w:cs="Times New Roman"/>
          <w:sz w:val="24"/>
          <w:szCs w:val="24"/>
        </w:rPr>
        <w:t>va</w:t>
      </w:r>
      <w:proofErr w:type="gramEnd"/>
      <w:r w:rsidR="009948B2" w:rsidRPr="009948B2">
        <w:rPr>
          <w:rFonts w:ascii="Times New Roman" w:eastAsia="Times New Roman" w:hAnsi="Times New Roman" w:cs="Times New Roman"/>
          <w:sz w:val="24"/>
          <w:szCs w:val="24"/>
        </w:rPr>
        <w:t xml:space="preserve"> avea următorul cuprins:</w:t>
      </w:r>
    </w:p>
    <w:p w:rsidR="009948B2" w:rsidRPr="009948B2" w:rsidRDefault="009948B2" w:rsidP="009948B2">
      <w:pPr>
        <w:shd w:val="clear" w:color="auto" w:fill="FFFFFF"/>
        <w:spacing w:after="150" w:line="240" w:lineRule="auto"/>
        <w:rPr>
          <w:rFonts w:ascii="Times New Roman" w:eastAsia="Times New Roman" w:hAnsi="Times New Roman" w:cs="Times New Roman"/>
          <w:iCs/>
          <w:sz w:val="24"/>
          <w:szCs w:val="24"/>
        </w:rPr>
      </w:pPr>
      <w:r w:rsidRPr="009948B2">
        <w:rPr>
          <w:rFonts w:ascii="Times New Roman" w:eastAsia="Times New Roman" w:hAnsi="Times New Roman" w:cs="Times New Roman"/>
          <w:bCs/>
          <w:iCs/>
          <w:sz w:val="24"/>
          <w:szCs w:val="24"/>
        </w:rPr>
        <w:t>(2)</w:t>
      </w:r>
      <w:r w:rsidRPr="009948B2">
        <w:rPr>
          <w:rFonts w:ascii="Times New Roman" w:eastAsia="Times New Roman" w:hAnsi="Times New Roman" w:cs="Times New Roman"/>
          <w:iCs/>
          <w:sz w:val="24"/>
          <w:szCs w:val="24"/>
        </w:rPr>
        <w:t xml:space="preserve"> Protocolul conține prevederi clare cu privire la responsabilitățile părților, referitoare la asigurarea securității elevilor și a personalului școlii, respectarea normelor de sănătate și securitate în muncă, asigurarea transportului la și de la operatorul economic, durata activităților, drepturile și îndatoririle elevilor, utilizarea fondurilor realizate, cu respectarea prevederilor legale în vigoare. </w:t>
      </w:r>
      <w:proofErr w:type="gramStart"/>
      <w:r w:rsidRPr="009948B2">
        <w:rPr>
          <w:rFonts w:ascii="Times New Roman" w:eastAsia="Times New Roman" w:hAnsi="Times New Roman" w:cs="Times New Roman"/>
          <w:iCs/>
          <w:sz w:val="24"/>
          <w:szCs w:val="24"/>
        </w:rPr>
        <w:t>De asemenea, unitățile de învățământ profesional și tehnic încheie parteneriate și protocoale de colaborare cu operatorii economici, în vederea derulării orelor de instruire practică.</w:t>
      </w:r>
      <w:proofErr w:type="gramEnd"/>
      <w:r w:rsidRPr="009948B2">
        <w:rPr>
          <w:rFonts w:ascii="Times New Roman" w:eastAsia="Times New Roman" w:hAnsi="Times New Roman" w:cs="Times New Roman"/>
          <w:iCs/>
          <w:sz w:val="24"/>
          <w:szCs w:val="24"/>
        </w:rPr>
        <w:t xml:space="preserve"> Unitățile de învățământ preuniversitar cu personalitate juridică </w:t>
      </w:r>
      <w:proofErr w:type="gramStart"/>
      <w:r w:rsidRPr="009948B2">
        <w:rPr>
          <w:rFonts w:ascii="Times New Roman" w:eastAsia="Times New Roman" w:hAnsi="Times New Roman" w:cs="Times New Roman"/>
          <w:iCs/>
          <w:sz w:val="24"/>
          <w:szCs w:val="24"/>
        </w:rPr>
        <w:t>ce</w:t>
      </w:r>
      <w:proofErr w:type="gramEnd"/>
      <w:r w:rsidRPr="009948B2">
        <w:rPr>
          <w:rFonts w:ascii="Times New Roman" w:eastAsia="Times New Roman" w:hAnsi="Times New Roman" w:cs="Times New Roman"/>
          <w:iCs/>
          <w:sz w:val="24"/>
          <w:szCs w:val="24"/>
        </w:rPr>
        <w:t xml:space="preserve"> școlarizează în învățământ profesional și tehnic dual încheie contracte de parteneriat cu unul sau mai mulți operatori economici sau cu o asociație/un consorțiu de operatori economici și cu unitatea administrativ-teritorială pe raza căreia se află unitatea școlară. Pentru pregătirea profesională, fiecare elev major, respectiv părintele, tutorele sau susținătorul legal al elevului minor din aceste unități de învățământ prevăzute încheie </w:t>
      </w:r>
      <w:proofErr w:type="gramStart"/>
      <w:r w:rsidRPr="009948B2">
        <w:rPr>
          <w:rFonts w:ascii="Times New Roman" w:eastAsia="Times New Roman" w:hAnsi="Times New Roman" w:cs="Times New Roman"/>
          <w:iCs/>
          <w:sz w:val="24"/>
          <w:szCs w:val="24"/>
        </w:rPr>
        <w:t>un</w:t>
      </w:r>
      <w:proofErr w:type="gramEnd"/>
      <w:r w:rsidRPr="009948B2">
        <w:rPr>
          <w:rFonts w:ascii="Times New Roman" w:eastAsia="Times New Roman" w:hAnsi="Times New Roman" w:cs="Times New Roman"/>
          <w:iCs/>
          <w:sz w:val="24"/>
          <w:szCs w:val="24"/>
        </w:rPr>
        <w:t xml:space="preserve"> contract de pregătire practică individual cu operatorul economic și unitatea de învățământ. </w:t>
      </w:r>
      <w:proofErr w:type="gramStart"/>
      <w:r w:rsidRPr="009948B2">
        <w:rPr>
          <w:rFonts w:ascii="Times New Roman" w:eastAsia="Times New Roman" w:hAnsi="Times New Roman" w:cs="Times New Roman"/>
          <w:iCs/>
          <w:sz w:val="24"/>
          <w:szCs w:val="24"/>
        </w:rPr>
        <w:t>Contractele prevăzute se reglementează prin metodologii specifice aprobate prin ordin al ministrului educației naționale".</w:t>
      </w:r>
      <w:proofErr w:type="gramEnd"/>
    </w:p>
    <w:p w:rsidR="009948B2" w:rsidRPr="009948B2" w:rsidRDefault="00A4685C" w:rsidP="009948B2">
      <w:pPr>
        <w:shd w:val="clear" w:color="auto" w:fill="FFFFFF"/>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45</w:t>
      </w:r>
      <w:r w:rsidR="009948B2" w:rsidRPr="009948B2">
        <w:rPr>
          <w:rFonts w:ascii="Times New Roman" w:eastAsia="Times New Roman" w:hAnsi="Times New Roman" w:cs="Times New Roman"/>
          <w:bCs/>
          <w:sz w:val="24"/>
          <w:szCs w:val="24"/>
        </w:rPr>
        <w:t>.</w:t>
      </w:r>
      <w:r w:rsidR="009948B2" w:rsidRPr="009948B2">
        <w:rPr>
          <w:rFonts w:ascii="Times New Roman" w:eastAsia="Times New Roman" w:hAnsi="Times New Roman" w:cs="Times New Roman"/>
          <w:sz w:val="24"/>
          <w:szCs w:val="24"/>
        </w:rPr>
        <w:t> </w:t>
      </w:r>
      <w:hyperlink r:id="rId32" w:anchor="p-104199751" w:tgtFrame="_blank" w:history="1">
        <w:r w:rsidR="009948B2" w:rsidRPr="009F4A28">
          <w:rPr>
            <w:rFonts w:ascii="Times New Roman" w:eastAsia="Times New Roman" w:hAnsi="Times New Roman" w:cs="Times New Roman"/>
            <w:sz w:val="24"/>
            <w:szCs w:val="24"/>
          </w:rPr>
          <w:t>Arti</w:t>
        </w:r>
        <w:r w:rsidR="009F4A28">
          <w:rPr>
            <w:rFonts w:ascii="Times New Roman" w:eastAsia="Times New Roman" w:hAnsi="Times New Roman" w:cs="Times New Roman"/>
            <w:sz w:val="24"/>
            <w:szCs w:val="24"/>
          </w:rPr>
          <w:t>colul 27</w:t>
        </w:r>
        <w:r w:rsidR="009948B2" w:rsidRPr="009F4A28">
          <w:rPr>
            <w:rFonts w:ascii="Times New Roman" w:eastAsia="Times New Roman" w:hAnsi="Times New Roman" w:cs="Times New Roman"/>
            <w:sz w:val="24"/>
            <w:szCs w:val="24"/>
          </w:rPr>
          <w:t>7</w:t>
        </w:r>
      </w:hyperlink>
      <w:r w:rsidR="009948B2" w:rsidRPr="009948B2">
        <w:rPr>
          <w:rFonts w:ascii="Times New Roman" w:eastAsia="Times New Roman" w:hAnsi="Times New Roman" w:cs="Times New Roman"/>
          <w:sz w:val="24"/>
          <w:szCs w:val="24"/>
        </w:rPr>
        <w:t xml:space="preserve"> se modifică și </w:t>
      </w:r>
      <w:proofErr w:type="gramStart"/>
      <w:r w:rsidR="009948B2" w:rsidRPr="009948B2">
        <w:rPr>
          <w:rFonts w:ascii="Times New Roman" w:eastAsia="Times New Roman" w:hAnsi="Times New Roman" w:cs="Times New Roman"/>
          <w:sz w:val="24"/>
          <w:szCs w:val="24"/>
        </w:rPr>
        <w:t>va</w:t>
      </w:r>
      <w:proofErr w:type="gramEnd"/>
      <w:r w:rsidR="009948B2" w:rsidRPr="009948B2">
        <w:rPr>
          <w:rFonts w:ascii="Times New Roman" w:eastAsia="Times New Roman" w:hAnsi="Times New Roman" w:cs="Times New Roman"/>
          <w:sz w:val="24"/>
          <w:szCs w:val="24"/>
        </w:rPr>
        <w:t xml:space="preserve"> avea următorul cuprins:</w:t>
      </w:r>
    </w:p>
    <w:p w:rsidR="009948B2" w:rsidRPr="009948B2" w:rsidRDefault="009948B2" w:rsidP="009F4A28">
      <w:pPr>
        <w:shd w:val="clear" w:color="auto" w:fill="FFFFFF"/>
        <w:spacing w:after="0" w:line="240" w:lineRule="auto"/>
        <w:rPr>
          <w:rFonts w:ascii="Times New Roman" w:eastAsia="Times New Roman" w:hAnsi="Times New Roman" w:cs="Times New Roman"/>
          <w:iCs/>
          <w:sz w:val="24"/>
          <w:szCs w:val="24"/>
        </w:rPr>
      </w:pPr>
      <w:r w:rsidRPr="009948B2">
        <w:rPr>
          <w:rFonts w:ascii="Times New Roman" w:eastAsia="Times New Roman" w:hAnsi="Times New Roman" w:cs="Times New Roman"/>
          <w:iCs/>
          <w:sz w:val="24"/>
          <w:szCs w:val="24"/>
        </w:rPr>
        <w:t>"</w:t>
      </w:r>
      <w:r w:rsidR="009F4A28">
        <w:rPr>
          <w:rFonts w:ascii="Times New Roman" w:eastAsia="Times New Roman" w:hAnsi="Times New Roman" w:cs="Times New Roman"/>
          <w:bCs/>
          <w:iCs/>
          <w:sz w:val="24"/>
          <w:szCs w:val="24"/>
        </w:rPr>
        <w:t>Art. 27</w:t>
      </w:r>
      <w:r w:rsidRPr="009948B2">
        <w:rPr>
          <w:rFonts w:ascii="Times New Roman" w:eastAsia="Times New Roman" w:hAnsi="Times New Roman" w:cs="Times New Roman"/>
          <w:bCs/>
          <w:iCs/>
          <w:sz w:val="24"/>
          <w:szCs w:val="24"/>
        </w:rPr>
        <w:t xml:space="preserve">7. </w:t>
      </w:r>
      <w:proofErr w:type="gramStart"/>
      <w:r w:rsidRPr="009948B2">
        <w:rPr>
          <w:rFonts w:ascii="Times New Roman" w:eastAsia="Times New Roman" w:hAnsi="Times New Roman" w:cs="Times New Roman"/>
          <w:bCs/>
          <w:iCs/>
          <w:sz w:val="24"/>
          <w:szCs w:val="24"/>
        </w:rPr>
        <w:t>-(</w:t>
      </w:r>
      <w:proofErr w:type="gramEnd"/>
      <w:r w:rsidRPr="009948B2">
        <w:rPr>
          <w:rFonts w:ascii="Times New Roman" w:eastAsia="Times New Roman" w:hAnsi="Times New Roman" w:cs="Times New Roman"/>
          <w:bCs/>
          <w:iCs/>
          <w:sz w:val="24"/>
          <w:szCs w:val="24"/>
        </w:rPr>
        <w:t>1)</w:t>
      </w:r>
      <w:r w:rsidRPr="009948B2">
        <w:rPr>
          <w:rFonts w:ascii="Times New Roman" w:eastAsia="Times New Roman" w:hAnsi="Times New Roman" w:cs="Times New Roman"/>
          <w:iCs/>
          <w:sz w:val="24"/>
          <w:szCs w:val="24"/>
        </w:rPr>
        <w:t> În unitățile de învățământ fumatul este interzis, conform prevederilor legislației în vigoare.</w:t>
      </w:r>
    </w:p>
    <w:p w:rsidR="009948B2" w:rsidRPr="009948B2" w:rsidRDefault="009948B2" w:rsidP="009948B2">
      <w:pPr>
        <w:shd w:val="clear" w:color="auto" w:fill="FFFFFF"/>
        <w:spacing w:after="150" w:line="240" w:lineRule="auto"/>
        <w:rPr>
          <w:rFonts w:ascii="Times New Roman" w:eastAsia="Times New Roman" w:hAnsi="Times New Roman" w:cs="Times New Roman"/>
          <w:iCs/>
          <w:sz w:val="24"/>
          <w:szCs w:val="24"/>
        </w:rPr>
      </w:pPr>
      <w:r w:rsidRPr="009948B2">
        <w:rPr>
          <w:rFonts w:ascii="Times New Roman" w:eastAsia="Times New Roman" w:hAnsi="Times New Roman" w:cs="Times New Roman"/>
          <w:bCs/>
          <w:iCs/>
          <w:sz w:val="24"/>
          <w:szCs w:val="24"/>
        </w:rPr>
        <w:t>(2)</w:t>
      </w:r>
      <w:r w:rsidRPr="009948B2">
        <w:rPr>
          <w:rFonts w:ascii="Times New Roman" w:eastAsia="Times New Roman" w:hAnsi="Times New Roman" w:cs="Times New Roman"/>
          <w:iCs/>
          <w:sz w:val="24"/>
          <w:szCs w:val="24"/>
        </w:rPr>
        <w:t xml:space="preserve"> În timpul orelor de curs, al examenelor și al concursurilor este interzisă utilizarea telefoanelor mobile; prin excepție de la această prevedere, este permisă utilizarea acestora în timpul orelor de curs, numai cu acordul cadrului didactic, în situația folosirii lor în procesul educativ sau în situații de urgență. </w:t>
      </w:r>
      <w:r w:rsidRPr="009948B2">
        <w:rPr>
          <w:rFonts w:ascii="Times New Roman" w:eastAsia="Times New Roman" w:hAnsi="Times New Roman" w:cs="Times New Roman"/>
          <w:iCs/>
          <w:color w:val="FF0000"/>
          <w:sz w:val="24"/>
          <w:szCs w:val="24"/>
        </w:rPr>
        <w:t>Pe durata orelor de curs telefoanele mobile se păstrează în locuri special amenajate din sala de clasă, setate astfel încât să nu deranjeze procesul educativ.</w:t>
      </w:r>
      <w:r w:rsidR="000E1D2C">
        <w:rPr>
          <w:rFonts w:ascii="Times New Roman" w:eastAsia="Times New Roman" w:hAnsi="Times New Roman" w:cs="Times New Roman"/>
          <w:iCs/>
          <w:color w:val="FF0000"/>
          <w:sz w:val="24"/>
          <w:szCs w:val="24"/>
        </w:rPr>
        <w:t xml:space="preserve"> Pe durata orelor de curs si in afara lor, elevilor le </w:t>
      </w:r>
      <w:proofErr w:type="gramStart"/>
      <w:r w:rsidR="000E1D2C">
        <w:rPr>
          <w:rFonts w:ascii="Times New Roman" w:eastAsia="Times New Roman" w:hAnsi="Times New Roman" w:cs="Times New Roman"/>
          <w:iCs/>
          <w:color w:val="FF0000"/>
          <w:sz w:val="24"/>
          <w:szCs w:val="24"/>
        </w:rPr>
        <w:t>este</w:t>
      </w:r>
      <w:proofErr w:type="gramEnd"/>
      <w:r w:rsidR="000E1D2C">
        <w:rPr>
          <w:rFonts w:ascii="Times New Roman" w:eastAsia="Times New Roman" w:hAnsi="Times New Roman" w:cs="Times New Roman"/>
          <w:iCs/>
          <w:color w:val="FF0000"/>
          <w:sz w:val="24"/>
          <w:szCs w:val="24"/>
        </w:rPr>
        <w:t xml:space="preserve"> interzisa folosirea telefoanelor.</w:t>
      </w:r>
      <w:r w:rsidRPr="009948B2">
        <w:rPr>
          <w:rFonts w:ascii="Times New Roman" w:eastAsia="Times New Roman" w:hAnsi="Times New Roman" w:cs="Times New Roman"/>
          <w:iCs/>
          <w:color w:val="FF0000"/>
          <w:sz w:val="24"/>
          <w:szCs w:val="24"/>
        </w:rPr>
        <w:t>"</w:t>
      </w:r>
    </w:p>
    <w:p w:rsidR="009948B2" w:rsidRPr="009948B2" w:rsidRDefault="00A4685C" w:rsidP="009948B2">
      <w:pPr>
        <w:shd w:val="clear" w:color="auto" w:fill="FFFFFF"/>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46</w:t>
      </w:r>
      <w:r w:rsidR="009948B2" w:rsidRPr="009948B2">
        <w:rPr>
          <w:rFonts w:ascii="Times New Roman" w:eastAsia="Times New Roman" w:hAnsi="Times New Roman" w:cs="Times New Roman"/>
          <w:bCs/>
          <w:sz w:val="24"/>
          <w:szCs w:val="24"/>
        </w:rPr>
        <w:t>.</w:t>
      </w:r>
      <w:r w:rsidR="009948B2" w:rsidRPr="009948B2">
        <w:rPr>
          <w:rFonts w:ascii="Times New Roman" w:eastAsia="Times New Roman" w:hAnsi="Times New Roman" w:cs="Times New Roman"/>
          <w:sz w:val="24"/>
          <w:szCs w:val="24"/>
        </w:rPr>
        <w:t> </w:t>
      </w:r>
      <w:hyperlink r:id="rId33" w:anchor="p-104199753" w:tgtFrame="_blank" w:history="1">
        <w:r w:rsidR="009F4A28">
          <w:rPr>
            <w:rFonts w:ascii="Times New Roman" w:eastAsia="Times New Roman" w:hAnsi="Times New Roman" w:cs="Times New Roman"/>
            <w:sz w:val="24"/>
            <w:szCs w:val="24"/>
          </w:rPr>
          <w:t>Articolul 27</w:t>
        </w:r>
        <w:r w:rsidR="009948B2" w:rsidRPr="009F4A28">
          <w:rPr>
            <w:rFonts w:ascii="Times New Roman" w:eastAsia="Times New Roman" w:hAnsi="Times New Roman" w:cs="Times New Roman"/>
            <w:sz w:val="24"/>
            <w:szCs w:val="24"/>
          </w:rPr>
          <w:t>8</w:t>
        </w:r>
      </w:hyperlink>
      <w:r w:rsidR="009948B2" w:rsidRPr="009948B2">
        <w:rPr>
          <w:rFonts w:ascii="Times New Roman" w:eastAsia="Times New Roman" w:hAnsi="Times New Roman" w:cs="Times New Roman"/>
          <w:sz w:val="24"/>
          <w:szCs w:val="24"/>
        </w:rPr>
        <w:t xml:space="preserve"> se modifică și </w:t>
      </w:r>
      <w:r w:rsidR="000E1D2C">
        <w:rPr>
          <w:rFonts w:ascii="Times New Roman" w:eastAsia="Times New Roman" w:hAnsi="Times New Roman" w:cs="Times New Roman"/>
          <w:sz w:val="24"/>
          <w:szCs w:val="24"/>
        </w:rPr>
        <w:t xml:space="preserve">completeaza si </w:t>
      </w:r>
      <w:proofErr w:type="gramStart"/>
      <w:r w:rsidR="009948B2" w:rsidRPr="009948B2">
        <w:rPr>
          <w:rFonts w:ascii="Times New Roman" w:eastAsia="Times New Roman" w:hAnsi="Times New Roman" w:cs="Times New Roman"/>
          <w:sz w:val="24"/>
          <w:szCs w:val="24"/>
        </w:rPr>
        <w:t>va</w:t>
      </w:r>
      <w:proofErr w:type="gramEnd"/>
      <w:r w:rsidR="009948B2" w:rsidRPr="009948B2">
        <w:rPr>
          <w:rFonts w:ascii="Times New Roman" w:eastAsia="Times New Roman" w:hAnsi="Times New Roman" w:cs="Times New Roman"/>
          <w:sz w:val="24"/>
          <w:szCs w:val="24"/>
        </w:rPr>
        <w:t xml:space="preserve"> avea următorul cuprins:</w:t>
      </w:r>
    </w:p>
    <w:p w:rsidR="009948B2" w:rsidRPr="009948B2" w:rsidRDefault="009948B2" w:rsidP="009F4A28">
      <w:pPr>
        <w:shd w:val="clear" w:color="auto" w:fill="FFFFFF"/>
        <w:spacing w:after="0" w:line="240" w:lineRule="auto"/>
        <w:rPr>
          <w:rFonts w:ascii="Times New Roman" w:eastAsia="Times New Roman" w:hAnsi="Times New Roman" w:cs="Times New Roman"/>
          <w:iCs/>
          <w:sz w:val="24"/>
          <w:szCs w:val="24"/>
        </w:rPr>
      </w:pPr>
      <w:r w:rsidRPr="009948B2">
        <w:rPr>
          <w:rFonts w:ascii="Times New Roman" w:eastAsia="Times New Roman" w:hAnsi="Times New Roman" w:cs="Times New Roman"/>
          <w:iCs/>
          <w:sz w:val="24"/>
          <w:szCs w:val="24"/>
        </w:rPr>
        <w:lastRenderedPageBreak/>
        <w:t>"</w:t>
      </w:r>
      <w:r w:rsidR="009F4A28">
        <w:rPr>
          <w:rFonts w:ascii="Times New Roman" w:eastAsia="Times New Roman" w:hAnsi="Times New Roman" w:cs="Times New Roman"/>
          <w:bCs/>
          <w:iCs/>
          <w:sz w:val="24"/>
          <w:szCs w:val="24"/>
        </w:rPr>
        <w:t>Art. 27</w:t>
      </w:r>
      <w:r w:rsidRPr="009948B2">
        <w:rPr>
          <w:rFonts w:ascii="Times New Roman" w:eastAsia="Times New Roman" w:hAnsi="Times New Roman" w:cs="Times New Roman"/>
          <w:bCs/>
          <w:iCs/>
          <w:sz w:val="24"/>
          <w:szCs w:val="24"/>
        </w:rPr>
        <w:t xml:space="preserve">8. </w:t>
      </w:r>
      <w:proofErr w:type="gramStart"/>
      <w:r w:rsidR="009F4A28">
        <w:rPr>
          <w:rFonts w:ascii="Times New Roman" w:eastAsia="Times New Roman" w:hAnsi="Times New Roman" w:cs="Times New Roman"/>
          <w:bCs/>
          <w:iCs/>
          <w:sz w:val="24"/>
          <w:szCs w:val="24"/>
        </w:rPr>
        <w:t>–(</w:t>
      </w:r>
      <w:proofErr w:type="gramEnd"/>
      <w:r w:rsidRPr="009948B2">
        <w:rPr>
          <w:rFonts w:ascii="Times New Roman" w:eastAsia="Times New Roman" w:hAnsi="Times New Roman" w:cs="Times New Roman"/>
          <w:bCs/>
          <w:iCs/>
          <w:sz w:val="24"/>
          <w:szCs w:val="24"/>
        </w:rPr>
        <w:t>1)</w:t>
      </w:r>
      <w:r w:rsidRPr="009948B2">
        <w:rPr>
          <w:rFonts w:ascii="Times New Roman" w:eastAsia="Times New Roman" w:hAnsi="Times New Roman" w:cs="Times New Roman"/>
          <w:iCs/>
          <w:sz w:val="24"/>
          <w:szCs w:val="24"/>
        </w:rPr>
        <w:t> În unitățile de învățământ se asigură dreptul fundamental la învățătură și este interzisă orice formă de discriminare a copiilor/elevilor și a personalului din unitate.</w:t>
      </w:r>
    </w:p>
    <w:p w:rsidR="009948B2" w:rsidRPr="005D18D8" w:rsidRDefault="009948B2" w:rsidP="009948B2">
      <w:pPr>
        <w:shd w:val="clear" w:color="auto" w:fill="FFFFFF"/>
        <w:spacing w:after="150" w:line="240" w:lineRule="auto"/>
        <w:rPr>
          <w:rFonts w:ascii="Times New Roman" w:eastAsia="Times New Roman" w:hAnsi="Times New Roman" w:cs="Times New Roman"/>
          <w:iCs/>
          <w:color w:val="000000" w:themeColor="text1"/>
          <w:sz w:val="24"/>
          <w:szCs w:val="24"/>
        </w:rPr>
      </w:pPr>
      <w:r w:rsidRPr="009948B2">
        <w:rPr>
          <w:rFonts w:ascii="Times New Roman" w:eastAsia="Times New Roman" w:hAnsi="Times New Roman" w:cs="Times New Roman"/>
          <w:bCs/>
          <w:iCs/>
          <w:sz w:val="24"/>
          <w:szCs w:val="24"/>
        </w:rPr>
        <w:t>(2)</w:t>
      </w:r>
      <w:r w:rsidRPr="009948B2">
        <w:rPr>
          <w:rFonts w:ascii="Times New Roman" w:eastAsia="Times New Roman" w:hAnsi="Times New Roman" w:cs="Times New Roman"/>
          <w:iCs/>
          <w:sz w:val="24"/>
          <w:szCs w:val="24"/>
        </w:rPr>
        <w:t xml:space="preserve"> În unitățile de învățământ sunt interzise măsurile care pot limita accesul la educație al elevilor, cum ar fi, de exemplu, efectuarea de către aceștia a serviciului pe școală, interzicerea participării la cursuri sau sancționarea elevilor care nu poartă uniforma unității de învățământ sau </w:t>
      </w:r>
      <w:r w:rsidRPr="005D18D8">
        <w:rPr>
          <w:rFonts w:ascii="Times New Roman" w:eastAsia="Times New Roman" w:hAnsi="Times New Roman" w:cs="Times New Roman"/>
          <w:iCs/>
          <w:color w:val="000000" w:themeColor="text1"/>
          <w:sz w:val="24"/>
          <w:szCs w:val="24"/>
        </w:rPr>
        <w:t>altele asemenea."</w:t>
      </w:r>
    </w:p>
    <w:p w:rsidR="000E1D2C" w:rsidRPr="005D18D8" w:rsidRDefault="000E1D2C" w:rsidP="009948B2">
      <w:pPr>
        <w:shd w:val="clear" w:color="auto" w:fill="FFFFFF"/>
        <w:spacing w:after="150" w:line="240" w:lineRule="auto"/>
        <w:rPr>
          <w:rFonts w:ascii="Times New Roman" w:eastAsia="Times New Roman" w:hAnsi="Times New Roman" w:cs="Times New Roman"/>
          <w:iCs/>
          <w:color w:val="000000" w:themeColor="text1"/>
          <w:sz w:val="24"/>
          <w:szCs w:val="24"/>
        </w:rPr>
      </w:pPr>
      <w:r w:rsidRPr="005D18D8">
        <w:rPr>
          <w:rFonts w:ascii="Times New Roman" w:eastAsia="Times New Roman" w:hAnsi="Times New Roman" w:cs="Times New Roman"/>
          <w:iCs/>
          <w:color w:val="000000" w:themeColor="text1"/>
          <w:sz w:val="24"/>
          <w:szCs w:val="24"/>
        </w:rPr>
        <w:t>(3) In unitatile de invatamant ale Scolii Gimnaziale, comuna Scorten</w:t>
      </w:r>
      <w:r w:rsidR="005D6662" w:rsidRPr="005D18D8">
        <w:rPr>
          <w:rFonts w:ascii="Times New Roman" w:eastAsia="Times New Roman" w:hAnsi="Times New Roman" w:cs="Times New Roman"/>
          <w:iCs/>
          <w:color w:val="000000" w:themeColor="text1"/>
          <w:sz w:val="24"/>
          <w:szCs w:val="24"/>
        </w:rPr>
        <w:t xml:space="preserve">i elevii trebuie </w:t>
      </w:r>
      <w:proofErr w:type="gramStart"/>
      <w:r w:rsidR="005D6662" w:rsidRPr="005D18D8">
        <w:rPr>
          <w:rFonts w:ascii="Times New Roman" w:eastAsia="Times New Roman" w:hAnsi="Times New Roman" w:cs="Times New Roman"/>
          <w:iCs/>
          <w:color w:val="000000" w:themeColor="text1"/>
          <w:sz w:val="24"/>
          <w:szCs w:val="24"/>
        </w:rPr>
        <w:t>sa</w:t>
      </w:r>
      <w:proofErr w:type="gramEnd"/>
      <w:r w:rsidR="005D6662" w:rsidRPr="005D18D8">
        <w:rPr>
          <w:rFonts w:ascii="Times New Roman" w:eastAsia="Times New Roman" w:hAnsi="Times New Roman" w:cs="Times New Roman"/>
          <w:iCs/>
          <w:color w:val="000000" w:themeColor="text1"/>
          <w:sz w:val="24"/>
          <w:szCs w:val="24"/>
        </w:rPr>
        <w:t xml:space="preserve"> aiba o tinuta decent, </w:t>
      </w:r>
      <w:r w:rsidRPr="005D18D8">
        <w:rPr>
          <w:rFonts w:ascii="Times New Roman" w:eastAsia="Times New Roman" w:hAnsi="Times New Roman" w:cs="Times New Roman"/>
          <w:iCs/>
          <w:color w:val="000000" w:themeColor="text1"/>
          <w:sz w:val="24"/>
          <w:szCs w:val="24"/>
        </w:rPr>
        <w:t>asa cum este ea descrisa la art.</w:t>
      </w:r>
      <w:r w:rsidR="005D6662" w:rsidRPr="005D18D8">
        <w:rPr>
          <w:rFonts w:ascii="Times New Roman" w:eastAsia="Times New Roman" w:hAnsi="Times New Roman" w:cs="Times New Roman"/>
          <w:iCs/>
          <w:color w:val="000000" w:themeColor="text1"/>
          <w:sz w:val="24"/>
          <w:szCs w:val="24"/>
        </w:rPr>
        <w:t xml:space="preserve"> </w:t>
      </w:r>
      <w:proofErr w:type="gramStart"/>
      <w:r w:rsidR="005D6662" w:rsidRPr="005D18D8">
        <w:rPr>
          <w:rFonts w:ascii="Times New Roman" w:eastAsia="Times New Roman" w:hAnsi="Times New Roman" w:cs="Times New Roman"/>
          <w:iCs/>
          <w:color w:val="000000" w:themeColor="text1"/>
          <w:sz w:val="24"/>
          <w:szCs w:val="24"/>
        </w:rPr>
        <w:t>133, alin.</w:t>
      </w:r>
      <w:proofErr w:type="gramEnd"/>
      <w:r w:rsidR="005D6662" w:rsidRPr="005D18D8">
        <w:rPr>
          <w:rFonts w:ascii="Times New Roman" w:eastAsia="Times New Roman" w:hAnsi="Times New Roman" w:cs="Times New Roman"/>
          <w:iCs/>
          <w:color w:val="000000" w:themeColor="text1"/>
          <w:sz w:val="24"/>
          <w:szCs w:val="24"/>
        </w:rPr>
        <w:t xml:space="preserve"> (3).</w:t>
      </w:r>
    </w:p>
    <w:p w:rsidR="00A4685C" w:rsidRPr="005D18D8" w:rsidRDefault="00A4685C" w:rsidP="009948B2">
      <w:pPr>
        <w:shd w:val="clear" w:color="auto" w:fill="FFFFFF"/>
        <w:spacing w:after="150" w:line="240" w:lineRule="auto"/>
        <w:rPr>
          <w:rFonts w:ascii="Times New Roman" w:eastAsia="Times New Roman" w:hAnsi="Times New Roman" w:cs="Times New Roman"/>
          <w:iCs/>
          <w:color w:val="000000" w:themeColor="text1"/>
          <w:sz w:val="24"/>
          <w:szCs w:val="24"/>
        </w:rPr>
      </w:pPr>
      <w:r w:rsidRPr="005D18D8">
        <w:rPr>
          <w:rFonts w:ascii="Times New Roman" w:eastAsia="Times New Roman" w:hAnsi="Times New Roman" w:cs="Times New Roman"/>
          <w:iCs/>
          <w:color w:val="000000" w:themeColor="text1"/>
          <w:sz w:val="24"/>
          <w:szCs w:val="24"/>
        </w:rPr>
        <w:t xml:space="preserve">           47. </w:t>
      </w:r>
      <w:r w:rsidR="00B95538" w:rsidRPr="005D18D8">
        <w:rPr>
          <w:rFonts w:ascii="Times New Roman" w:eastAsia="Times New Roman" w:hAnsi="Times New Roman" w:cs="Times New Roman"/>
          <w:iCs/>
          <w:color w:val="000000" w:themeColor="text1"/>
          <w:sz w:val="24"/>
          <w:szCs w:val="24"/>
        </w:rPr>
        <w:t xml:space="preserve">Art. 280 se modifica si </w:t>
      </w:r>
      <w:proofErr w:type="gramStart"/>
      <w:r w:rsidR="00B95538" w:rsidRPr="005D18D8">
        <w:rPr>
          <w:rFonts w:ascii="Times New Roman" w:eastAsia="Times New Roman" w:hAnsi="Times New Roman" w:cs="Times New Roman"/>
          <w:iCs/>
          <w:color w:val="000000" w:themeColor="text1"/>
          <w:sz w:val="24"/>
          <w:szCs w:val="24"/>
        </w:rPr>
        <w:t>va</w:t>
      </w:r>
      <w:proofErr w:type="gramEnd"/>
      <w:r w:rsidR="00B95538" w:rsidRPr="005D18D8">
        <w:rPr>
          <w:rFonts w:ascii="Times New Roman" w:eastAsia="Times New Roman" w:hAnsi="Times New Roman" w:cs="Times New Roman"/>
          <w:iCs/>
          <w:color w:val="000000" w:themeColor="text1"/>
          <w:sz w:val="24"/>
          <w:szCs w:val="24"/>
        </w:rPr>
        <w:t xml:space="preserve"> avea urmatorul cuprins:</w:t>
      </w:r>
    </w:p>
    <w:p w:rsidR="00B95538" w:rsidRPr="00DB68A4" w:rsidRDefault="00B95538" w:rsidP="00B95538">
      <w:pPr>
        <w:pStyle w:val="NoSpacing"/>
        <w:jc w:val="both"/>
        <w:rPr>
          <w:rFonts w:ascii="Times New Roman" w:hAnsi="Times New Roman" w:cs="Times New Roman"/>
          <w:sz w:val="20"/>
          <w:szCs w:val="20"/>
        </w:rPr>
      </w:pPr>
      <w:proofErr w:type="gramStart"/>
      <w:r>
        <w:rPr>
          <w:rFonts w:ascii="Times New Roman" w:eastAsia="Times New Roman" w:hAnsi="Times New Roman" w:cs="Times New Roman"/>
          <w:iCs/>
          <w:color w:val="FF0000"/>
          <w:sz w:val="24"/>
          <w:szCs w:val="24"/>
        </w:rPr>
        <w:t>“</w:t>
      </w:r>
      <w:r w:rsidRPr="00B95538">
        <w:rPr>
          <w:rFonts w:ascii="Times New Roman" w:hAnsi="Times New Roman" w:cs="Times New Roman"/>
          <w:b/>
        </w:rPr>
        <w:t xml:space="preserve"> </w:t>
      </w:r>
      <w:r w:rsidRPr="00DB68A4">
        <w:rPr>
          <w:rFonts w:ascii="Times New Roman" w:hAnsi="Times New Roman" w:cs="Times New Roman"/>
          <w:b/>
        </w:rPr>
        <w:t>Art</w:t>
      </w:r>
      <w:proofErr w:type="gramEnd"/>
      <w:r w:rsidRPr="00DB68A4">
        <w:rPr>
          <w:rFonts w:ascii="Times New Roman" w:hAnsi="Times New Roman" w:cs="Times New Roman"/>
          <w:b/>
        </w:rPr>
        <w:t>. 280</w:t>
      </w:r>
      <w:r w:rsidRPr="00DB68A4">
        <w:rPr>
          <w:rFonts w:ascii="Times New Roman" w:hAnsi="Times New Roman" w:cs="Times New Roman"/>
        </w:rPr>
        <w:t>. – Din prezentul regulament fac parte integrantă următoarele anexe:</w:t>
      </w:r>
    </w:p>
    <w:p w:rsidR="00B95538" w:rsidRPr="00DB68A4" w:rsidRDefault="00B95538" w:rsidP="00B95538">
      <w:pPr>
        <w:pStyle w:val="NoSpacing"/>
        <w:numPr>
          <w:ilvl w:val="0"/>
          <w:numId w:val="8"/>
        </w:numPr>
        <w:jc w:val="both"/>
        <w:rPr>
          <w:rFonts w:ascii="Times New Roman" w:hAnsi="Times New Roman" w:cs="Times New Roman"/>
        </w:rPr>
      </w:pPr>
      <w:r w:rsidRPr="00DB68A4">
        <w:rPr>
          <w:rFonts w:ascii="Times New Roman" w:hAnsi="Times New Roman" w:cs="Times New Roman"/>
        </w:rPr>
        <w:t>Registrul vizitatorilor;</w:t>
      </w:r>
    </w:p>
    <w:p w:rsidR="00B95538" w:rsidRPr="00DB68A4" w:rsidRDefault="00B95538" w:rsidP="00B95538">
      <w:pPr>
        <w:pStyle w:val="NoSpacing"/>
        <w:numPr>
          <w:ilvl w:val="0"/>
          <w:numId w:val="8"/>
        </w:numPr>
        <w:jc w:val="both"/>
        <w:rPr>
          <w:rFonts w:ascii="Times New Roman" w:hAnsi="Times New Roman" w:cs="Times New Roman"/>
        </w:rPr>
      </w:pPr>
      <w:r w:rsidRPr="00DB68A4">
        <w:rPr>
          <w:rFonts w:ascii="Times New Roman" w:hAnsi="Times New Roman" w:cs="Times New Roman"/>
        </w:rPr>
        <w:t>Model de ecuson pentru vizitator;</w:t>
      </w:r>
    </w:p>
    <w:p w:rsidR="00B95538" w:rsidRPr="00DB68A4" w:rsidRDefault="00B95538" w:rsidP="00B95538">
      <w:pPr>
        <w:pStyle w:val="NoSpacing"/>
        <w:numPr>
          <w:ilvl w:val="0"/>
          <w:numId w:val="8"/>
        </w:numPr>
        <w:jc w:val="both"/>
        <w:rPr>
          <w:rFonts w:ascii="Times New Roman" w:hAnsi="Times New Roman" w:cs="Times New Roman"/>
        </w:rPr>
      </w:pPr>
      <w:r w:rsidRPr="00DB68A4">
        <w:rPr>
          <w:rFonts w:ascii="Times New Roman" w:hAnsi="Times New Roman" w:cs="Times New Roman"/>
        </w:rPr>
        <w:t>Comisiile de lucru din şcoală;</w:t>
      </w:r>
    </w:p>
    <w:p w:rsidR="00B95538" w:rsidRPr="00DB68A4" w:rsidRDefault="00B95538" w:rsidP="00B95538">
      <w:pPr>
        <w:pStyle w:val="NoSpacing"/>
        <w:numPr>
          <w:ilvl w:val="0"/>
          <w:numId w:val="8"/>
        </w:numPr>
        <w:jc w:val="both"/>
        <w:rPr>
          <w:rFonts w:ascii="Times New Roman" w:hAnsi="Times New Roman" w:cs="Times New Roman"/>
        </w:rPr>
      </w:pPr>
      <w:r w:rsidRPr="00DB68A4">
        <w:rPr>
          <w:rFonts w:ascii="Times New Roman" w:hAnsi="Times New Roman" w:cs="Times New Roman"/>
        </w:rPr>
        <w:t>Conţinutul dosarului comisiei metodice;</w:t>
      </w:r>
    </w:p>
    <w:p w:rsidR="00B95538" w:rsidRPr="00DB68A4" w:rsidRDefault="00B95538" w:rsidP="00B95538">
      <w:pPr>
        <w:pStyle w:val="NoSpacing"/>
        <w:numPr>
          <w:ilvl w:val="0"/>
          <w:numId w:val="8"/>
        </w:numPr>
        <w:jc w:val="both"/>
        <w:rPr>
          <w:rFonts w:ascii="Times New Roman" w:hAnsi="Times New Roman" w:cs="Times New Roman"/>
        </w:rPr>
      </w:pPr>
      <w:r w:rsidRPr="00DB68A4">
        <w:rPr>
          <w:rFonts w:ascii="Times New Roman" w:hAnsi="Times New Roman" w:cs="Times New Roman"/>
        </w:rPr>
        <w:t>Conţinutul portofoliului profesorului;</w:t>
      </w:r>
    </w:p>
    <w:p w:rsidR="00B95538" w:rsidRPr="00DB68A4" w:rsidRDefault="00B95538" w:rsidP="00B95538">
      <w:pPr>
        <w:pStyle w:val="NoSpacing"/>
        <w:numPr>
          <w:ilvl w:val="0"/>
          <w:numId w:val="8"/>
        </w:numPr>
        <w:jc w:val="both"/>
        <w:rPr>
          <w:rFonts w:ascii="Times New Roman" w:hAnsi="Times New Roman" w:cs="Times New Roman"/>
        </w:rPr>
      </w:pPr>
      <w:r w:rsidRPr="00DB68A4">
        <w:rPr>
          <w:rFonts w:ascii="Times New Roman" w:hAnsi="Times New Roman" w:cs="Times New Roman"/>
        </w:rPr>
        <w:t>Conţinutul mapei dirigintelui;</w:t>
      </w:r>
    </w:p>
    <w:p w:rsidR="00B95538" w:rsidRPr="00DB68A4" w:rsidRDefault="00B95538" w:rsidP="00B95538">
      <w:pPr>
        <w:pStyle w:val="NoSpacing"/>
        <w:numPr>
          <w:ilvl w:val="0"/>
          <w:numId w:val="8"/>
        </w:numPr>
        <w:jc w:val="both"/>
        <w:rPr>
          <w:rFonts w:ascii="Times New Roman" w:hAnsi="Times New Roman" w:cs="Times New Roman"/>
        </w:rPr>
      </w:pPr>
      <w:r w:rsidRPr="00DB68A4">
        <w:rPr>
          <w:rFonts w:ascii="Times New Roman" w:hAnsi="Times New Roman" w:cs="Times New Roman"/>
        </w:rPr>
        <w:t>Procedura pentru motivarea absenţelor elevilor;</w:t>
      </w:r>
    </w:p>
    <w:p w:rsidR="00B95538" w:rsidRPr="00DB68A4" w:rsidRDefault="00B95538" w:rsidP="00B95538">
      <w:pPr>
        <w:pStyle w:val="NoSpacing"/>
        <w:numPr>
          <w:ilvl w:val="0"/>
          <w:numId w:val="8"/>
        </w:numPr>
        <w:jc w:val="both"/>
        <w:rPr>
          <w:rFonts w:ascii="Times New Roman" w:hAnsi="Times New Roman" w:cs="Times New Roman"/>
        </w:rPr>
      </w:pPr>
      <w:r w:rsidRPr="00DB68A4">
        <w:rPr>
          <w:rFonts w:ascii="Times New Roman" w:hAnsi="Times New Roman" w:cs="Times New Roman"/>
        </w:rPr>
        <w:t>Model de e</w:t>
      </w:r>
      <w:r>
        <w:rPr>
          <w:rFonts w:ascii="Times New Roman" w:hAnsi="Times New Roman" w:cs="Times New Roman"/>
        </w:rPr>
        <w:t xml:space="preserve">cuson </w:t>
      </w:r>
      <w:r w:rsidRPr="00DB68A4">
        <w:rPr>
          <w:rFonts w:ascii="Times New Roman" w:hAnsi="Times New Roman" w:cs="Times New Roman"/>
        </w:rPr>
        <w:t xml:space="preserve"> pentru profesor de serviciu;</w:t>
      </w:r>
    </w:p>
    <w:p w:rsidR="00B95538" w:rsidRPr="00DB68A4" w:rsidRDefault="00B95538" w:rsidP="00B95538">
      <w:pPr>
        <w:pStyle w:val="NoSpacing"/>
        <w:numPr>
          <w:ilvl w:val="0"/>
          <w:numId w:val="8"/>
        </w:numPr>
        <w:jc w:val="both"/>
        <w:rPr>
          <w:rFonts w:ascii="Times New Roman" w:hAnsi="Times New Roman" w:cs="Times New Roman"/>
        </w:rPr>
      </w:pPr>
      <w:r w:rsidRPr="00DB68A4">
        <w:rPr>
          <w:rFonts w:ascii="Times New Roman" w:hAnsi="Times New Roman" w:cs="Times New Roman"/>
        </w:rPr>
        <w:t>Model cerere de învoire pentru personalul școlii</w:t>
      </w:r>
    </w:p>
    <w:p w:rsidR="00B95538" w:rsidRDefault="00B95538" w:rsidP="00B95538">
      <w:pPr>
        <w:pStyle w:val="NoSpacing"/>
        <w:numPr>
          <w:ilvl w:val="0"/>
          <w:numId w:val="8"/>
        </w:numPr>
        <w:jc w:val="both"/>
        <w:rPr>
          <w:rFonts w:ascii="Times New Roman" w:hAnsi="Times New Roman" w:cs="Times New Roman"/>
        </w:rPr>
      </w:pPr>
      <w:r w:rsidRPr="00DB68A4">
        <w:rPr>
          <w:rFonts w:ascii="Times New Roman" w:hAnsi="Times New Roman" w:cs="Times New Roman"/>
        </w:rPr>
        <w:t>Tabel cu sancţiuni aplicate elevilor pentru diferite abateri.</w:t>
      </w:r>
    </w:p>
    <w:p w:rsidR="00524F02" w:rsidRDefault="00A27DE4" w:rsidP="00A27DE4">
      <w:pPr>
        <w:spacing w:after="0" w:line="276" w:lineRule="auto"/>
        <w:ind w:left="360"/>
        <w:jc w:val="both"/>
        <w:rPr>
          <w:rFonts w:ascii="Times New Roman" w:hAnsi="Times New Roman" w:cs="Times New Roman"/>
          <w:lang w:val="ro-RO"/>
        </w:rPr>
      </w:pPr>
      <w:r>
        <w:rPr>
          <w:rFonts w:ascii="Times New Roman" w:hAnsi="Times New Roman" w:cs="Times New Roman"/>
        </w:rPr>
        <w:t xml:space="preserve">  </w:t>
      </w:r>
    </w:p>
    <w:p w:rsidR="00A27DE4" w:rsidRPr="00524F02" w:rsidRDefault="00A2229A" w:rsidP="00A27DE4">
      <w:pPr>
        <w:spacing w:after="0" w:line="276" w:lineRule="auto"/>
        <w:ind w:left="360"/>
        <w:jc w:val="both"/>
        <w:rPr>
          <w:rFonts w:ascii="Times New Roman" w:hAnsi="Times New Roman" w:cs="Times New Roman"/>
          <w:lang w:val="ro-RO"/>
        </w:rPr>
      </w:pPr>
      <w:r>
        <w:rPr>
          <w:rFonts w:ascii="Times New Roman" w:hAnsi="Times New Roman" w:cs="Times New Roman"/>
          <w:lang w:val="ro-RO"/>
        </w:rPr>
        <w:t xml:space="preserve">       48</w:t>
      </w:r>
      <w:r w:rsidR="00A27DE4">
        <w:rPr>
          <w:rFonts w:ascii="Times New Roman" w:hAnsi="Times New Roman" w:cs="Times New Roman"/>
          <w:lang w:val="ro-RO"/>
        </w:rPr>
        <w:t xml:space="preserve">. </w:t>
      </w:r>
      <w:r w:rsidR="00A27DE4" w:rsidRPr="00524F02">
        <w:rPr>
          <w:rFonts w:ascii="Times New Roman" w:hAnsi="Times New Roman" w:cs="Times New Roman"/>
        </w:rPr>
        <w:t>Anexa 9 (14</w:t>
      </w:r>
      <w:proofErr w:type="gramStart"/>
      <w:r w:rsidR="00A27DE4" w:rsidRPr="00524F02">
        <w:rPr>
          <w:rFonts w:ascii="Times New Roman" w:hAnsi="Times New Roman" w:cs="Times New Roman"/>
        </w:rPr>
        <w:t xml:space="preserve">) </w:t>
      </w:r>
      <w:r w:rsidR="00A27DE4" w:rsidRPr="00524F02">
        <w:rPr>
          <w:rFonts w:ascii="Times New Roman" w:hAnsi="Times New Roman" w:cs="Times New Roman"/>
          <w:lang w:val="ro-RO"/>
        </w:rPr>
        <w:t xml:space="preserve"> se</w:t>
      </w:r>
      <w:proofErr w:type="gramEnd"/>
      <w:r w:rsidR="00A27DE4" w:rsidRPr="00524F02">
        <w:rPr>
          <w:rFonts w:ascii="Times New Roman" w:hAnsi="Times New Roman" w:cs="Times New Roman"/>
          <w:lang w:val="ro-RO"/>
        </w:rPr>
        <w:t xml:space="preserve"> modifica si va avea urmatorul cuprins:</w:t>
      </w:r>
    </w:p>
    <w:p w:rsidR="00A27DE4" w:rsidRDefault="00A27DE4" w:rsidP="00A27DE4">
      <w:pPr>
        <w:spacing w:after="0" w:line="276" w:lineRule="auto"/>
        <w:jc w:val="both"/>
        <w:rPr>
          <w:rFonts w:ascii="Times New Roman" w:hAnsi="Times New Roman" w:cs="Times New Roman"/>
          <w:lang w:val="ro-RO"/>
        </w:rPr>
      </w:pPr>
      <w:r>
        <w:rPr>
          <w:rFonts w:ascii="Times New Roman" w:hAnsi="Times New Roman" w:cs="Times New Roman"/>
          <w:lang w:val="ro-RO"/>
        </w:rPr>
        <w:t>„(14) Comisia pentru dezvoltare profesionala si evolutie in cariera didactica”</w:t>
      </w:r>
    </w:p>
    <w:p w:rsidR="00611A6A" w:rsidRPr="00A2229A" w:rsidRDefault="00611A6A" w:rsidP="00A27DE4">
      <w:pPr>
        <w:spacing w:after="0" w:line="276" w:lineRule="auto"/>
        <w:jc w:val="both"/>
        <w:rPr>
          <w:rFonts w:ascii="Times New Roman" w:hAnsi="Times New Roman" w:cs="Times New Roman"/>
          <w:color w:val="FF0000"/>
          <w:lang w:val="ro-RO"/>
        </w:rPr>
      </w:pPr>
    </w:p>
    <w:p w:rsidR="00611A6A" w:rsidRPr="005D18D8" w:rsidRDefault="00A2229A" w:rsidP="009948B2">
      <w:pPr>
        <w:shd w:val="clear" w:color="auto" w:fill="FFFFFF"/>
        <w:spacing w:after="150" w:line="240" w:lineRule="auto"/>
        <w:rPr>
          <w:rFonts w:ascii="Times New Roman" w:hAnsi="Times New Roman" w:cs="Times New Roman"/>
          <w:color w:val="000000" w:themeColor="text1"/>
        </w:rPr>
      </w:pPr>
      <w:r w:rsidRPr="005D18D8">
        <w:rPr>
          <w:rFonts w:ascii="Times New Roman" w:hAnsi="Times New Roman" w:cs="Times New Roman"/>
          <w:color w:val="000000" w:themeColor="text1"/>
        </w:rPr>
        <w:t xml:space="preserve">               49. Se </w:t>
      </w:r>
      <w:proofErr w:type="gramStart"/>
      <w:r w:rsidRPr="005D18D8">
        <w:rPr>
          <w:rFonts w:ascii="Times New Roman" w:hAnsi="Times New Roman" w:cs="Times New Roman"/>
          <w:color w:val="000000" w:themeColor="text1"/>
        </w:rPr>
        <w:t>introduce</w:t>
      </w:r>
      <w:proofErr w:type="gramEnd"/>
      <w:r w:rsidRPr="005D18D8">
        <w:rPr>
          <w:rFonts w:ascii="Times New Roman" w:hAnsi="Times New Roman" w:cs="Times New Roman"/>
          <w:color w:val="000000" w:themeColor="text1"/>
        </w:rPr>
        <w:t xml:space="preserve"> Art. </w:t>
      </w:r>
      <w:proofErr w:type="gramStart"/>
      <w:r w:rsidRPr="005D18D8">
        <w:rPr>
          <w:rFonts w:ascii="Times New Roman" w:hAnsi="Times New Roman" w:cs="Times New Roman"/>
          <w:color w:val="000000" w:themeColor="text1"/>
        </w:rPr>
        <w:t>284,</w:t>
      </w:r>
      <w:proofErr w:type="gramEnd"/>
      <w:r w:rsidRPr="005D18D8">
        <w:rPr>
          <w:rFonts w:ascii="Times New Roman" w:hAnsi="Times New Roman" w:cs="Times New Roman"/>
          <w:color w:val="000000" w:themeColor="text1"/>
        </w:rPr>
        <w:t xml:space="preserve"> care va avea urmatorul cuprins:</w:t>
      </w:r>
    </w:p>
    <w:p w:rsidR="00A2229A" w:rsidRPr="005D18D8" w:rsidRDefault="00A2229A" w:rsidP="009948B2">
      <w:pPr>
        <w:shd w:val="clear" w:color="auto" w:fill="FFFFFF"/>
        <w:spacing w:after="150" w:line="240" w:lineRule="auto"/>
        <w:rPr>
          <w:rFonts w:ascii="Times New Roman" w:eastAsia="Times New Roman" w:hAnsi="Times New Roman" w:cs="Times New Roman"/>
          <w:color w:val="000000" w:themeColor="text1"/>
          <w:sz w:val="24"/>
          <w:szCs w:val="24"/>
        </w:rPr>
      </w:pPr>
      <w:r w:rsidRPr="005D18D8">
        <w:rPr>
          <w:rFonts w:ascii="Times New Roman" w:eastAsia="Times New Roman" w:hAnsi="Times New Roman" w:cs="Times New Roman"/>
          <w:color w:val="000000" w:themeColor="text1"/>
          <w:sz w:val="24"/>
          <w:szCs w:val="24"/>
        </w:rPr>
        <w:t>“Art. 284 (1) Se introduce o nouă anexă, anexa </w:t>
      </w:r>
      <w:hyperlink r:id="rId34" w:tgtFrame="_blank" w:history="1">
        <w:r w:rsidRPr="005D18D8">
          <w:rPr>
            <w:rFonts w:ascii="Times New Roman" w:eastAsia="Times New Roman" w:hAnsi="Times New Roman" w:cs="Times New Roman"/>
            <w:color w:val="000000" w:themeColor="text1"/>
            <w:sz w:val="24"/>
            <w:szCs w:val="24"/>
          </w:rPr>
          <w:t>17</w:t>
        </w:r>
      </w:hyperlink>
      <w:r w:rsidRPr="005D18D8">
        <w:rPr>
          <w:rFonts w:ascii="Times New Roman" w:eastAsia="Times New Roman" w:hAnsi="Times New Roman" w:cs="Times New Roman"/>
          <w:color w:val="000000" w:themeColor="text1"/>
          <w:sz w:val="24"/>
          <w:szCs w:val="24"/>
        </w:rPr>
        <w:t xml:space="preserve">, având cuprinsul prevăzut în prezenta anexa care face parte integrantă din </w:t>
      </w:r>
      <w:r w:rsidRPr="005D18D8">
        <w:rPr>
          <w:rFonts w:ascii="Times New Roman" w:eastAsia="Times New Roman" w:hAnsi="Times New Roman" w:cs="Times New Roman"/>
          <w:iCs/>
          <w:color w:val="000000" w:themeColor="text1"/>
          <w:sz w:val="24"/>
          <w:szCs w:val="24"/>
        </w:rPr>
        <w:t>regulamentul de organizare și funcționare și a regulamentului intern al Scolii Gimnaziale, Comuna Scorteni.”</w:t>
      </w:r>
    </w:p>
    <w:p w:rsidR="00A2229A" w:rsidRPr="005D18D8" w:rsidRDefault="00A2229A" w:rsidP="009948B2">
      <w:pPr>
        <w:shd w:val="clear" w:color="auto" w:fill="FFFFFF"/>
        <w:spacing w:after="150" w:line="240" w:lineRule="auto"/>
        <w:rPr>
          <w:rFonts w:ascii="Times New Roman" w:eastAsia="Times New Roman" w:hAnsi="Times New Roman" w:cs="Times New Roman"/>
          <w:iCs/>
          <w:color w:val="000000" w:themeColor="text1"/>
          <w:sz w:val="24"/>
          <w:szCs w:val="24"/>
        </w:rPr>
      </w:pPr>
      <w:r w:rsidRPr="005D18D8">
        <w:rPr>
          <w:rFonts w:ascii="Times New Roman" w:eastAsia="Times New Roman" w:hAnsi="Times New Roman" w:cs="Times New Roman"/>
          <w:iCs/>
          <w:color w:val="000000" w:themeColor="text1"/>
          <w:sz w:val="24"/>
          <w:szCs w:val="24"/>
        </w:rPr>
        <w:t>“(2) La elaborarea regulamentului de organizare și funcționare și a regulamentului intern se respectă și prevederile din Statutul elevului, aprobat prin ordin al ministrului educației naționale."</w:t>
      </w:r>
    </w:p>
    <w:p w:rsidR="009948B2" w:rsidRPr="009948B2" w:rsidRDefault="009948B2" w:rsidP="009948B2">
      <w:pPr>
        <w:shd w:val="clear" w:color="auto" w:fill="FFFFFF"/>
        <w:spacing w:after="0" w:line="240" w:lineRule="auto"/>
        <w:rPr>
          <w:rFonts w:ascii="Times New Roman" w:eastAsia="Times New Roman" w:hAnsi="Times New Roman" w:cs="Times New Roman"/>
          <w:iCs/>
          <w:sz w:val="24"/>
          <w:szCs w:val="24"/>
        </w:rPr>
      </w:pPr>
    </w:p>
    <w:p w:rsidR="009948B2" w:rsidRPr="009948B2" w:rsidRDefault="009948B2" w:rsidP="009948B2">
      <w:pPr>
        <w:shd w:val="clear" w:color="auto" w:fill="FFFFFF"/>
        <w:spacing w:before="225" w:after="75" w:line="240" w:lineRule="auto"/>
        <w:outlineLvl w:val="3"/>
        <w:rPr>
          <w:rFonts w:ascii="Calibri" w:eastAsia="Times New Roman" w:hAnsi="Calibri" w:cs="Calibri"/>
          <w:b/>
          <w:bCs/>
          <w:i/>
          <w:iCs/>
          <w:color w:val="333333"/>
          <w:sz w:val="26"/>
          <w:szCs w:val="26"/>
        </w:rPr>
      </w:pPr>
    </w:p>
    <w:p w:rsidR="00DB55F4" w:rsidRPr="00DB55F4" w:rsidRDefault="00DB55F4" w:rsidP="00DB55F4">
      <w:pPr>
        <w:shd w:val="clear" w:color="auto" w:fill="FFFFFF"/>
        <w:spacing w:after="150" w:line="240" w:lineRule="auto"/>
        <w:rPr>
          <w:rFonts w:ascii="Times New Roman" w:eastAsia="Times New Roman" w:hAnsi="Times New Roman" w:cs="Times New Roman"/>
          <w:iCs/>
          <w:sz w:val="24"/>
          <w:szCs w:val="24"/>
        </w:rPr>
      </w:pPr>
    </w:p>
    <w:p w:rsidR="00DB55F4" w:rsidRPr="00DB55F4" w:rsidRDefault="00DB55F4" w:rsidP="00DB55F4">
      <w:pPr>
        <w:pStyle w:val="ListParagraph"/>
        <w:spacing w:after="0" w:line="276" w:lineRule="auto"/>
        <w:jc w:val="both"/>
        <w:rPr>
          <w:rFonts w:ascii="Times New Roman" w:hAnsi="Times New Roman" w:cs="Times New Roman"/>
          <w:lang w:val="ro-RO"/>
        </w:rPr>
      </w:pPr>
    </w:p>
    <w:p w:rsidR="00665662" w:rsidRPr="006A1B4F" w:rsidRDefault="00665662" w:rsidP="00665662">
      <w:pPr>
        <w:spacing w:after="0" w:line="276" w:lineRule="auto"/>
        <w:jc w:val="center"/>
        <w:rPr>
          <w:rFonts w:ascii="Times New Roman" w:hAnsi="Times New Roman" w:cs="Times New Roman"/>
          <w:lang w:val="ro-RO"/>
        </w:rPr>
      </w:pPr>
    </w:p>
    <w:p w:rsidR="00665662" w:rsidRPr="006A1B4F" w:rsidRDefault="00665662" w:rsidP="00665662">
      <w:pPr>
        <w:spacing w:after="0" w:line="276" w:lineRule="auto"/>
        <w:jc w:val="center"/>
        <w:rPr>
          <w:rFonts w:ascii="Times New Roman" w:hAnsi="Times New Roman" w:cs="Times New Roman"/>
          <w:lang w:val="ro-RO"/>
        </w:rPr>
      </w:pPr>
    </w:p>
    <w:p w:rsidR="00665662" w:rsidRPr="006A1B4F" w:rsidRDefault="00665662" w:rsidP="00665662">
      <w:pPr>
        <w:spacing w:after="0" w:line="276" w:lineRule="auto"/>
        <w:jc w:val="center"/>
        <w:rPr>
          <w:rFonts w:ascii="Times New Roman" w:hAnsi="Times New Roman" w:cs="Times New Roman"/>
          <w:lang w:val="ro-RO"/>
        </w:rPr>
      </w:pPr>
    </w:p>
    <w:p w:rsidR="004E3A20" w:rsidRDefault="004E3A20"/>
    <w:sectPr w:rsidR="004E3A20" w:rsidSect="004E3A2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B576A"/>
    <w:multiLevelType w:val="hybridMultilevel"/>
    <w:tmpl w:val="4282D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F661C7"/>
    <w:multiLevelType w:val="hybridMultilevel"/>
    <w:tmpl w:val="A978D46C"/>
    <w:lvl w:ilvl="0" w:tplc="583C789E">
      <w:start w:val="1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610A0C"/>
    <w:multiLevelType w:val="hybridMultilevel"/>
    <w:tmpl w:val="4282D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F305B2"/>
    <w:multiLevelType w:val="hybridMultilevel"/>
    <w:tmpl w:val="4282D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2075EE"/>
    <w:multiLevelType w:val="hybridMultilevel"/>
    <w:tmpl w:val="4282D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D94F0F"/>
    <w:multiLevelType w:val="hybridMultilevel"/>
    <w:tmpl w:val="4282D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A90F49"/>
    <w:multiLevelType w:val="hybridMultilevel"/>
    <w:tmpl w:val="BAD89D3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CC86802"/>
    <w:multiLevelType w:val="hybridMultilevel"/>
    <w:tmpl w:val="4282D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7"/>
  </w:num>
  <w:num w:numId="5">
    <w:abstractNumId w:val="2"/>
  </w:num>
  <w:num w:numId="6">
    <w:abstractNumId w:val="0"/>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665662"/>
    <w:rsid w:val="000E1D2C"/>
    <w:rsid w:val="00113332"/>
    <w:rsid w:val="0022526B"/>
    <w:rsid w:val="00281EB9"/>
    <w:rsid w:val="003E12D8"/>
    <w:rsid w:val="004069F1"/>
    <w:rsid w:val="00434331"/>
    <w:rsid w:val="004A631F"/>
    <w:rsid w:val="004B390A"/>
    <w:rsid w:val="004C5588"/>
    <w:rsid w:val="004E3A20"/>
    <w:rsid w:val="004E6423"/>
    <w:rsid w:val="00524F02"/>
    <w:rsid w:val="005B6F8E"/>
    <w:rsid w:val="005C4C04"/>
    <w:rsid w:val="005D18D8"/>
    <w:rsid w:val="005D6662"/>
    <w:rsid w:val="0060265A"/>
    <w:rsid w:val="00611A6A"/>
    <w:rsid w:val="00665662"/>
    <w:rsid w:val="00666C0C"/>
    <w:rsid w:val="007D2106"/>
    <w:rsid w:val="007E26CA"/>
    <w:rsid w:val="00835FE7"/>
    <w:rsid w:val="008962AC"/>
    <w:rsid w:val="00917693"/>
    <w:rsid w:val="00934A55"/>
    <w:rsid w:val="009948B2"/>
    <w:rsid w:val="009F402C"/>
    <w:rsid w:val="009F4A28"/>
    <w:rsid w:val="00A00445"/>
    <w:rsid w:val="00A023F1"/>
    <w:rsid w:val="00A2229A"/>
    <w:rsid w:val="00A27DE4"/>
    <w:rsid w:val="00A4685C"/>
    <w:rsid w:val="00A8149F"/>
    <w:rsid w:val="00AC4B87"/>
    <w:rsid w:val="00AD7744"/>
    <w:rsid w:val="00B95538"/>
    <w:rsid w:val="00B9567A"/>
    <w:rsid w:val="00C1418C"/>
    <w:rsid w:val="00CF5117"/>
    <w:rsid w:val="00CF7BC8"/>
    <w:rsid w:val="00D1745D"/>
    <w:rsid w:val="00D51C76"/>
    <w:rsid w:val="00DA261B"/>
    <w:rsid w:val="00DB55F4"/>
    <w:rsid w:val="00E32C18"/>
    <w:rsid w:val="00E66CE3"/>
    <w:rsid w:val="00EF1344"/>
    <w:rsid w:val="00F22218"/>
    <w:rsid w:val="00F71A85"/>
    <w:rsid w:val="00FC20EF"/>
    <w:rsid w:val="00FC4D02"/>
    <w:rsid w:val="00FF61F3"/>
    <w:rsid w:val="00FF78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662"/>
    <w:pPr>
      <w:spacing w:after="160" w:line="259" w:lineRule="auto"/>
    </w:pPr>
  </w:style>
  <w:style w:type="paragraph" w:styleId="Heading4">
    <w:name w:val="heading 4"/>
    <w:basedOn w:val="Normal"/>
    <w:link w:val="Heading4Char"/>
    <w:uiPriority w:val="9"/>
    <w:qFormat/>
    <w:rsid w:val="009948B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rsid w:val="006656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6656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35FE7"/>
    <w:pPr>
      <w:ind w:left="720"/>
      <w:contextualSpacing/>
    </w:pPr>
  </w:style>
  <w:style w:type="paragraph" w:styleId="NoSpacing">
    <w:name w:val="No Spacing"/>
    <w:uiPriority w:val="1"/>
    <w:qFormat/>
    <w:rsid w:val="00835FE7"/>
    <w:pPr>
      <w:spacing w:after="0" w:line="240" w:lineRule="auto"/>
    </w:pPr>
  </w:style>
  <w:style w:type="paragraph" w:customStyle="1" w:styleId="Default">
    <w:name w:val="Default"/>
    <w:rsid w:val="004B390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l">
    <w:name w:val="a_l"/>
    <w:basedOn w:val="Normal"/>
    <w:rsid w:val="00DB55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B55F4"/>
    <w:rPr>
      <w:color w:val="0000FF"/>
      <w:u w:val="single"/>
    </w:rPr>
  </w:style>
  <w:style w:type="character" w:customStyle="1" w:styleId="Heading4Char">
    <w:name w:val="Heading 4 Char"/>
    <w:basedOn w:val="DefaultParagraphFont"/>
    <w:link w:val="Heading4"/>
    <w:uiPriority w:val="9"/>
    <w:rsid w:val="009948B2"/>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55591731">
      <w:bodyDiv w:val="1"/>
      <w:marLeft w:val="0"/>
      <w:marRight w:val="0"/>
      <w:marTop w:val="0"/>
      <w:marBottom w:val="0"/>
      <w:divBdr>
        <w:top w:val="none" w:sz="0" w:space="0" w:color="auto"/>
        <w:left w:val="none" w:sz="0" w:space="0" w:color="auto"/>
        <w:bottom w:val="none" w:sz="0" w:space="0" w:color="auto"/>
        <w:right w:val="none" w:sz="0" w:space="0" w:color="auto"/>
      </w:divBdr>
      <w:divsChild>
        <w:div w:id="250773019">
          <w:marLeft w:val="0"/>
          <w:marRight w:val="75"/>
          <w:marTop w:val="0"/>
          <w:marBottom w:val="0"/>
          <w:divBdr>
            <w:top w:val="none" w:sz="0" w:space="0" w:color="auto"/>
            <w:left w:val="none" w:sz="0" w:space="0" w:color="auto"/>
            <w:bottom w:val="none" w:sz="0" w:space="0" w:color="auto"/>
            <w:right w:val="none" w:sz="0" w:space="0" w:color="auto"/>
          </w:divBdr>
        </w:div>
      </w:divsChild>
    </w:div>
    <w:div w:id="67967857">
      <w:bodyDiv w:val="1"/>
      <w:marLeft w:val="0"/>
      <w:marRight w:val="0"/>
      <w:marTop w:val="0"/>
      <w:marBottom w:val="0"/>
      <w:divBdr>
        <w:top w:val="none" w:sz="0" w:space="0" w:color="auto"/>
        <w:left w:val="none" w:sz="0" w:space="0" w:color="auto"/>
        <w:bottom w:val="none" w:sz="0" w:space="0" w:color="auto"/>
        <w:right w:val="none" w:sz="0" w:space="0" w:color="auto"/>
      </w:divBdr>
      <w:divsChild>
        <w:div w:id="1988392588">
          <w:marLeft w:val="0"/>
          <w:marRight w:val="75"/>
          <w:marTop w:val="0"/>
          <w:marBottom w:val="0"/>
          <w:divBdr>
            <w:top w:val="none" w:sz="0" w:space="0" w:color="auto"/>
            <w:left w:val="none" w:sz="0" w:space="0" w:color="auto"/>
            <w:bottom w:val="none" w:sz="0" w:space="0" w:color="auto"/>
            <w:right w:val="none" w:sz="0" w:space="0" w:color="auto"/>
          </w:divBdr>
        </w:div>
      </w:divsChild>
    </w:div>
    <w:div w:id="268783502">
      <w:bodyDiv w:val="1"/>
      <w:marLeft w:val="0"/>
      <w:marRight w:val="0"/>
      <w:marTop w:val="0"/>
      <w:marBottom w:val="0"/>
      <w:divBdr>
        <w:top w:val="none" w:sz="0" w:space="0" w:color="auto"/>
        <w:left w:val="none" w:sz="0" w:space="0" w:color="auto"/>
        <w:bottom w:val="none" w:sz="0" w:space="0" w:color="auto"/>
        <w:right w:val="none" w:sz="0" w:space="0" w:color="auto"/>
      </w:divBdr>
      <w:divsChild>
        <w:div w:id="871190360">
          <w:marLeft w:val="0"/>
          <w:marRight w:val="75"/>
          <w:marTop w:val="0"/>
          <w:marBottom w:val="0"/>
          <w:divBdr>
            <w:top w:val="none" w:sz="0" w:space="0" w:color="auto"/>
            <w:left w:val="none" w:sz="0" w:space="0" w:color="auto"/>
            <w:bottom w:val="none" w:sz="0" w:space="0" w:color="auto"/>
            <w:right w:val="none" w:sz="0" w:space="0" w:color="auto"/>
          </w:divBdr>
        </w:div>
      </w:divsChild>
    </w:div>
    <w:div w:id="284623093">
      <w:bodyDiv w:val="1"/>
      <w:marLeft w:val="0"/>
      <w:marRight w:val="0"/>
      <w:marTop w:val="0"/>
      <w:marBottom w:val="0"/>
      <w:divBdr>
        <w:top w:val="none" w:sz="0" w:space="0" w:color="auto"/>
        <w:left w:val="none" w:sz="0" w:space="0" w:color="auto"/>
        <w:bottom w:val="none" w:sz="0" w:space="0" w:color="auto"/>
        <w:right w:val="none" w:sz="0" w:space="0" w:color="auto"/>
      </w:divBdr>
      <w:divsChild>
        <w:div w:id="1817840077">
          <w:marLeft w:val="0"/>
          <w:marRight w:val="75"/>
          <w:marTop w:val="0"/>
          <w:marBottom w:val="0"/>
          <w:divBdr>
            <w:top w:val="none" w:sz="0" w:space="0" w:color="auto"/>
            <w:left w:val="none" w:sz="0" w:space="0" w:color="auto"/>
            <w:bottom w:val="none" w:sz="0" w:space="0" w:color="auto"/>
            <w:right w:val="none" w:sz="0" w:space="0" w:color="auto"/>
          </w:divBdr>
        </w:div>
        <w:div w:id="2145347665">
          <w:marLeft w:val="0"/>
          <w:marRight w:val="75"/>
          <w:marTop w:val="0"/>
          <w:marBottom w:val="0"/>
          <w:divBdr>
            <w:top w:val="none" w:sz="0" w:space="0" w:color="auto"/>
            <w:left w:val="none" w:sz="0" w:space="0" w:color="auto"/>
            <w:bottom w:val="none" w:sz="0" w:space="0" w:color="auto"/>
            <w:right w:val="none" w:sz="0" w:space="0" w:color="auto"/>
          </w:divBdr>
        </w:div>
      </w:divsChild>
    </w:div>
    <w:div w:id="285310207">
      <w:bodyDiv w:val="1"/>
      <w:marLeft w:val="0"/>
      <w:marRight w:val="0"/>
      <w:marTop w:val="0"/>
      <w:marBottom w:val="0"/>
      <w:divBdr>
        <w:top w:val="none" w:sz="0" w:space="0" w:color="auto"/>
        <w:left w:val="none" w:sz="0" w:space="0" w:color="auto"/>
        <w:bottom w:val="none" w:sz="0" w:space="0" w:color="auto"/>
        <w:right w:val="none" w:sz="0" w:space="0" w:color="auto"/>
      </w:divBdr>
    </w:div>
    <w:div w:id="511378230">
      <w:bodyDiv w:val="1"/>
      <w:marLeft w:val="0"/>
      <w:marRight w:val="0"/>
      <w:marTop w:val="0"/>
      <w:marBottom w:val="0"/>
      <w:divBdr>
        <w:top w:val="none" w:sz="0" w:space="0" w:color="auto"/>
        <w:left w:val="none" w:sz="0" w:space="0" w:color="auto"/>
        <w:bottom w:val="none" w:sz="0" w:space="0" w:color="auto"/>
        <w:right w:val="none" w:sz="0" w:space="0" w:color="auto"/>
      </w:divBdr>
    </w:div>
    <w:div w:id="669790364">
      <w:bodyDiv w:val="1"/>
      <w:marLeft w:val="0"/>
      <w:marRight w:val="0"/>
      <w:marTop w:val="0"/>
      <w:marBottom w:val="0"/>
      <w:divBdr>
        <w:top w:val="none" w:sz="0" w:space="0" w:color="auto"/>
        <w:left w:val="none" w:sz="0" w:space="0" w:color="auto"/>
        <w:bottom w:val="none" w:sz="0" w:space="0" w:color="auto"/>
        <w:right w:val="none" w:sz="0" w:space="0" w:color="auto"/>
      </w:divBdr>
      <w:divsChild>
        <w:div w:id="2025134056">
          <w:marLeft w:val="0"/>
          <w:marRight w:val="75"/>
          <w:marTop w:val="0"/>
          <w:marBottom w:val="0"/>
          <w:divBdr>
            <w:top w:val="none" w:sz="0" w:space="0" w:color="auto"/>
            <w:left w:val="none" w:sz="0" w:space="0" w:color="auto"/>
            <w:bottom w:val="none" w:sz="0" w:space="0" w:color="auto"/>
            <w:right w:val="none" w:sz="0" w:space="0" w:color="auto"/>
          </w:divBdr>
        </w:div>
      </w:divsChild>
    </w:div>
    <w:div w:id="749884709">
      <w:bodyDiv w:val="1"/>
      <w:marLeft w:val="0"/>
      <w:marRight w:val="0"/>
      <w:marTop w:val="0"/>
      <w:marBottom w:val="0"/>
      <w:divBdr>
        <w:top w:val="none" w:sz="0" w:space="0" w:color="auto"/>
        <w:left w:val="none" w:sz="0" w:space="0" w:color="auto"/>
        <w:bottom w:val="none" w:sz="0" w:space="0" w:color="auto"/>
        <w:right w:val="none" w:sz="0" w:space="0" w:color="auto"/>
      </w:divBdr>
      <w:divsChild>
        <w:div w:id="2045476457">
          <w:marLeft w:val="0"/>
          <w:marRight w:val="75"/>
          <w:marTop w:val="0"/>
          <w:marBottom w:val="0"/>
          <w:divBdr>
            <w:top w:val="none" w:sz="0" w:space="0" w:color="auto"/>
            <w:left w:val="none" w:sz="0" w:space="0" w:color="auto"/>
            <w:bottom w:val="none" w:sz="0" w:space="0" w:color="auto"/>
            <w:right w:val="none" w:sz="0" w:space="0" w:color="auto"/>
          </w:divBdr>
        </w:div>
      </w:divsChild>
    </w:div>
    <w:div w:id="910584738">
      <w:bodyDiv w:val="1"/>
      <w:marLeft w:val="0"/>
      <w:marRight w:val="0"/>
      <w:marTop w:val="0"/>
      <w:marBottom w:val="0"/>
      <w:divBdr>
        <w:top w:val="none" w:sz="0" w:space="0" w:color="auto"/>
        <w:left w:val="none" w:sz="0" w:space="0" w:color="auto"/>
        <w:bottom w:val="none" w:sz="0" w:space="0" w:color="auto"/>
        <w:right w:val="none" w:sz="0" w:space="0" w:color="auto"/>
      </w:divBdr>
      <w:divsChild>
        <w:div w:id="465780552">
          <w:marLeft w:val="0"/>
          <w:marRight w:val="75"/>
          <w:marTop w:val="0"/>
          <w:marBottom w:val="0"/>
          <w:divBdr>
            <w:top w:val="none" w:sz="0" w:space="0" w:color="auto"/>
            <w:left w:val="none" w:sz="0" w:space="0" w:color="auto"/>
            <w:bottom w:val="none" w:sz="0" w:space="0" w:color="auto"/>
            <w:right w:val="none" w:sz="0" w:space="0" w:color="auto"/>
          </w:divBdr>
        </w:div>
      </w:divsChild>
    </w:div>
    <w:div w:id="988945488">
      <w:bodyDiv w:val="1"/>
      <w:marLeft w:val="0"/>
      <w:marRight w:val="0"/>
      <w:marTop w:val="0"/>
      <w:marBottom w:val="0"/>
      <w:divBdr>
        <w:top w:val="none" w:sz="0" w:space="0" w:color="auto"/>
        <w:left w:val="none" w:sz="0" w:space="0" w:color="auto"/>
        <w:bottom w:val="none" w:sz="0" w:space="0" w:color="auto"/>
        <w:right w:val="none" w:sz="0" w:space="0" w:color="auto"/>
      </w:divBdr>
      <w:divsChild>
        <w:div w:id="1724908436">
          <w:marLeft w:val="0"/>
          <w:marRight w:val="75"/>
          <w:marTop w:val="0"/>
          <w:marBottom w:val="0"/>
          <w:divBdr>
            <w:top w:val="none" w:sz="0" w:space="0" w:color="auto"/>
            <w:left w:val="none" w:sz="0" w:space="0" w:color="auto"/>
            <w:bottom w:val="none" w:sz="0" w:space="0" w:color="auto"/>
            <w:right w:val="none" w:sz="0" w:space="0" w:color="auto"/>
          </w:divBdr>
        </w:div>
      </w:divsChild>
    </w:div>
    <w:div w:id="1014108447">
      <w:bodyDiv w:val="1"/>
      <w:marLeft w:val="0"/>
      <w:marRight w:val="0"/>
      <w:marTop w:val="0"/>
      <w:marBottom w:val="0"/>
      <w:divBdr>
        <w:top w:val="none" w:sz="0" w:space="0" w:color="auto"/>
        <w:left w:val="none" w:sz="0" w:space="0" w:color="auto"/>
        <w:bottom w:val="none" w:sz="0" w:space="0" w:color="auto"/>
        <w:right w:val="none" w:sz="0" w:space="0" w:color="auto"/>
      </w:divBdr>
      <w:divsChild>
        <w:div w:id="1042289333">
          <w:marLeft w:val="0"/>
          <w:marRight w:val="75"/>
          <w:marTop w:val="0"/>
          <w:marBottom w:val="0"/>
          <w:divBdr>
            <w:top w:val="none" w:sz="0" w:space="0" w:color="auto"/>
            <w:left w:val="none" w:sz="0" w:space="0" w:color="auto"/>
            <w:bottom w:val="none" w:sz="0" w:space="0" w:color="auto"/>
            <w:right w:val="none" w:sz="0" w:space="0" w:color="auto"/>
          </w:divBdr>
        </w:div>
      </w:divsChild>
    </w:div>
    <w:div w:id="1175650966">
      <w:bodyDiv w:val="1"/>
      <w:marLeft w:val="0"/>
      <w:marRight w:val="0"/>
      <w:marTop w:val="0"/>
      <w:marBottom w:val="0"/>
      <w:divBdr>
        <w:top w:val="none" w:sz="0" w:space="0" w:color="auto"/>
        <w:left w:val="none" w:sz="0" w:space="0" w:color="auto"/>
        <w:bottom w:val="none" w:sz="0" w:space="0" w:color="auto"/>
        <w:right w:val="none" w:sz="0" w:space="0" w:color="auto"/>
      </w:divBdr>
      <w:divsChild>
        <w:div w:id="130171734">
          <w:marLeft w:val="0"/>
          <w:marRight w:val="75"/>
          <w:marTop w:val="0"/>
          <w:marBottom w:val="0"/>
          <w:divBdr>
            <w:top w:val="none" w:sz="0" w:space="0" w:color="auto"/>
            <w:left w:val="none" w:sz="0" w:space="0" w:color="auto"/>
            <w:bottom w:val="none" w:sz="0" w:space="0" w:color="auto"/>
            <w:right w:val="none" w:sz="0" w:space="0" w:color="auto"/>
          </w:divBdr>
        </w:div>
        <w:div w:id="1291594700">
          <w:marLeft w:val="0"/>
          <w:marRight w:val="75"/>
          <w:marTop w:val="0"/>
          <w:marBottom w:val="0"/>
          <w:divBdr>
            <w:top w:val="none" w:sz="0" w:space="0" w:color="auto"/>
            <w:left w:val="none" w:sz="0" w:space="0" w:color="auto"/>
            <w:bottom w:val="none" w:sz="0" w:space="0" w:color="auto"/>
            <w:right w:val="none" w:sz="0" w:space="0" w:color="auto"/>
          </w:divBdr>
        </w:div>
      </w:divsChild>
    </w:div>
    <w:div w:id="1188518560">
      <w:bodyDiv w:val="1"/>
      <w:marLeft w:val="0"/>
      <w:marRight w:val="0"/>
      <w:marTop w:val="0"/>
      <w:marBottom w:val="0"/>
      <w:divBdr>
        <w:top w:val="none" w:sz="0" w:space="0" w:color="auto"/>
        <w:left w:val="none" w:sz="0" w:space="0" w:color="auto"/>
        <w:bottom w:val="none" w:sz="0" w:space="0" w:color="auto"/>
        <w:right w:val="none" w:sz="0" w:space="0" w:color="auto"/>
      </w:divBdr>
    </w:div>
    <w:div w:id="1334644990">
      <w:bodyDiv w:val="1"/>
      <w:marLeft w:val="0"/>
      <w:marRight w:val="0"/>
      <w:marTop w:val="0"/>
      <w:marBottom w:val="0"/>
      <w:divBdr>
        <w:top w:val="none" w:sz="0" w:space="0" w:color="auto"/>
        <w:left w:val="none" w:sz="0" w:space="0" w:color="auto"/>
        <w:bottom w:val="none" w:sz="0" w:space="0" w:color="auto"/>
        <w:right w:val="none" w:sz="0" w:space="0" w:color="auto"/>
      </w:divBdr>
      <w:divsChild>
        <w:div w:id="2090035157">
          <w:marLeft w:val="0"/>
          <w:marRight w:val="75"/>
          <w:marTop w:val="0"/>
          <w:marBottom w:val="0"/>
          <w:divBdr>
            <w:top w:val="none" w:sz="0" w:space="0" w:color="auto"/>
            <w:left w:val="none" w:sz="0" w:space="0" w:color="auto"/>
            <w:bottom w:val="none" w:sz="0" w:space="0" w:color="auto"/>
            <w:right w:val="none" w:sz="0" w:space="0" w:color="auto"/>
          </w:divBdr>
        </w:div>
        <w:div w:id="1940258925">
          <w:marLeft w:val="0"/>
          <w:marRight w:val="75"/>
          <w:marTop w:val="0"/>
          <w:marBottom w:val="0"/>
          <w:divBdr>
            <w:top w:val="none" w:sz="0" w:space="0" w:color="auto"/>
            <w:left w:val="none" w:sz="0" w:space="0" w:color="auto"/>
            <w:bottom w:val="none" w:sz="0" w:space="0" w:color="auto"/>
            <w:right w:val="none" w:sz="0" w:space="0" w:color="auto"/>
          </w:divBdr>
        </w:div>
        <w:div w:id="1378240642">
          <w:marLeft w:val="0"/>
          <w:marRight w:val="75"/>
          <w:marTop w:val="0"/>
          <w:marBottom w:val="0"/>
          <w:divBdr>
            <w:top w:val="none" w:sz="0" w:space="0" w:color="auto"/>
            <w:left w:val="none" w:sz="0" w:space="0" w:color="auto"/>
            <w:bottom w:val="none" w:sz="0" w:space="0" w:color="auto"/>
            <w:right w:val="none" w:sz="0" w:space="0" w:color="auto"/>
          </w:divBdr>
        </w:div>
      </w:divsChild>
    </w:div>
    <w:div w:id="1522812914">
      <w:bodyDiv w:val="1"/>
      <w:marLeft w:val="0"/>
      <w:marRight w:val="0"/>
      <w:marTop w:val="0"/>
      <w:marBottom w:val="0"/>
      <w:divBdr>
        <w:top w:val="none" w:sz="0" w:space="0" w:color="auto"/>
        <w:left w:val="none" w:sz="0" w:space="0" w:color="auto"/>
        <w:bottom w:val="none" w:sz="0" w:space="0" w:color="auto"/>
        <w:right w:val="none" w:sz="0" w:space="0" w:color="auto"/>
      </w:divBdr>
    </w:div>
    <w:div w:id="1808811565">
      <w:bodyDiv w:val="1"/>
      <w:marLeft w:val="0"/>
      <w:marRight w:val="0"/>
      <w:marTop w:val="0"/>
      <w:marBottom w:val="0"/>
      <w:divBdr>
        <w:top w:val="none" w:sz="0" w:space="0" w:color="auto"/>
        <w:left w:val="none" w:sz="0" w:space="0" w:color="auto"/>
        <w:bottom w:val="none" w:sz="0" w:space="0" w:color="auto"/>
        <w:right w:val="none" w:sz="0" w:space="0" w:color="auto"/>
      </w:divBdr>
      <w:divsChild>
        <w:div w:id="262808444">
          <w:marLeft w:val="0"/>
          <w:marRight w:val="75"/>
          <w:marTop w:val="0"/>
          <w:marBottom w:val="0"/>
          <w:divBdr>
            <w:top w:val="none" w:sz="0" w:space="0" w:color="auto"/>
            <w:left w:val="none" w:sz="0" w:space="0" w:color="auto"/>
            <w:bottom w:val="none" w:sz="0" w:space="0" w:color="auto"/>
            <w:right w:val="none" w:sz="0" w:space="0" w:color="auto"/>
          </w:divBdr>
        </w:div>
      </w:divsChild>
    </w:div>
    <w:div w:id="2001543081">
      <w:bodyDiv w:val="1"/>
      <w:marLeft w:val="0"/>
      <w:marRight w:val="0"/>
      <w:marTop w:val="0"/>
      <w:marBottom w:val="0"/>
      <w:divBdr>
        <w:top w:val="none" w:sz="0" w:space="0" w:color="auto"/>
        <w:left w:val="none" w:sz="0" w:space="0" w:color="auto"/>
        <w:bottom w:val="none" w:sz="0" w:space="0" w:color="auto"/>
        <w:right w:val="none" w:sz="0" w:space="0" w:color="auto"/>
      </w:divBdr>
      <w:divsChild>
        <w:div w:id="832650651">
          <w:marLeft w:val="0"/>
          <w:marRight w:val="75"/>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ezdqmzygyya/regulamentul-cadru-de-organizare-si-functionare-a-unitatilor-de-invatamant-preuniversitar-din-31082016?pid=104199336&amp;d=2018-02-08" TargetMode="External"/><Relationship Id="rId13" Type="http://schemas.openxmlformats.org/officeDocument/2006/relationships/hyperlink" Target="https://lege5.ro/Gratuit/gezdqmzygyya/regulamentul-cadru-de-organizare-si-functionare-a-unitatilor-de-invatamant-preuniversitar-din-31082016?pid=104199445&amp;d=2018-02-08" TargetMode="External"/><Relationship Id="rId18" Type="http://schemas.openxmlformats.org/officeDocument/2006/relationships/hyperlink" Target="https://lege5.ro/Gratuit/gezdqmzygyya/regulamentul-cadru-de-organizare-si-functionare-a-unitatilor-de-invatamant-preuniversitar-din-31082016?pid=104199521&amp;d=2018-02-08" TargetMode="External"/><Relationship Id="rId26" Type="http://schemas.openxmlformats.org/officeDocument/2006/relationships/hyperlink" Target="https://lege5.ro/Gratuit/gezdqmzygyya/regulamentul-cadru-de-organizare-si-functionare-a-unitatilor-de-invatamant-preuniversitar-din-31082016?pid=104199674&amp;d=2018-02-08" TargetMode="External"/><Relationship Id="rId3" Type="http://schemas.openxmlformats.org/officeDocument/2006/relationships/settings" Target="settings.xml"/><Relationship Id="rId21" Type="http://schemas.openxmlformats.org/officeDocument/2006/relationships/hyperlink" Target="https://lege5.ro/Gratuit/gezdqmzygyya/regulamentul-cadru-de-organizare-si-functionare-a-unitatilor-de-invatamant-preuniversitar-din-31082016?pid=104199637&amp;d=2018-02-08" TargetMode="External"/><Relationship Id="rId34" Type="http://schemas.openxmlformats.org/officeDocument/2006/relationships/hyperlink" Target="https://lege5.ro/Gratuit/gi3dombrheya/ordinul-nr-3027-2018-pentru-modificarea-si-completarea-regulamentului-cadru-de-organizare-si-functionare-a-unitatilor-de-invatamant-preuniversitar-aprobat-prin-ordinul-ministrului-educatiei-nationale-?d=2018-02-08" TargetMode="External"/><Relationship Id="rId7" Type="http://schemas.openxmlformats.org/officeDocument/2006/relationships/hyperlink" Target="https://lege5.ro/Gratuit/gezdqmzygyya/regulamentul-cadru-de-organizare-si-functionare-a-unitatilor-de-invatamant-preuniversitar-din-31082016?pid=104199314&amp;d=2018-02-08" TargetMode="External"/><Relationship Id="rId12" Type="http://schemas.openxmlformats.org/officeDocument/2006/relationships/hyperlink" Target="https://lege5.ro/Gratuit/gezdqmzygyya/regulamentul-cadru-de-organizare-si-functionare-a-unitatilor-de-invatamant-preuniversitar-din-31082016?pid=104199442&amp;d=2018-02-08" TargetMode="External"/><Relationship Id="rId17" Type="http://schemas.openxmlformats.org/officeDocument/2006/relationships/hyperlink" Target="https://lege5.ro/Gratuit/gezdqmzygyya/regulamentul-cadru-de-organizare-si-functionare-a-unitatilor-de-invatamant-preuniversitar-din-31082016?pid=104199472&amp;d=2018-02-08" TargetMode="External"/><Relationship Id="rId25" Type="http://schemas.openxmlformats.org/officeDocument/2006/relationships/hyperlink" Target="https://lege5.ro/Gratuit/gezdqmzygyya/regulamentul-cadru-de-organizare-si-functionare-a-unitatilor-de-invatamant-preuniversitar-din-31082016?pid=104199669&amp;d=2018-02-08" TargetMode="External"/><Relationship Id="rId33" Type="http://schemas.openxmlformats.org/officeDocument/2006/relationships/hyperlink" Target="https://lege5.ro/Gratuit/gezdqmzygyya/regulamentul-cadru-de-organizare-si-functionare-a-unitatilor-de-invatamant-preuniversitar-din-31082016?pid=104199753&amp;d=2018-02-08" TargetMode="External"/><Relationship Id="rId2" Type="http://schemas.openxmlformats.org/officeDocument/2006/relationships/styles" Target="styles.xml"/><Relationship Id="rId16" Type="http://schemas.openxmlformats.org/officeDocument/2006/relationships/hyperlink" Target="https://lege5.ro/Gratuit/gezdqmzygyya/regulamentul-cadru-de-organizare-si-functionare-a-unitatilor-de-invatamant-preuniversitar-din-31082016?pid=104199454&amp;d=2018-02-08" TargetMode="External"/><Relationship Id="rId20" Type="http://schemas.openxmlformats.org/officeDocument/2006/relationships/hyperlink" Target="https://lege5.ro/Gratuit/gezdqmzygyya/regulamentul-cadru-de-organizare-si-functionare-a-unitatilor-de-invatamant-preuniversitar-din-31082016?pid=104199635&amp;d=2018-02-08" TargetMode="External"/><Relationship Id="rId29" Type="http://schemas.openxmlformats.org/officeDocument/2006/relationships/hyperlink" Target="https://lege5.ro/Gratuit/gezdqmzygyya/regulamentul-cadru-de-organizare-si-functionare-a-unitatilor-de-invatamant-preuniversitar-din-31082016?pid=104199685&amp;d=2018-02-08" TargetMode="External"/><Relationship Id="rId1" Type="http://schemas.openxmlformats.org/officeDocument/2006/relationships/numbering" Target="numbering.xml"/><Relationship Id="rId6" Type="http://schemas.openxmlformats.org/officeDocument/2006/relationships/hyperlink" Target="https://lege5.ro/Gratuit/gezdqmzygyya/regulamentul-cadru-de-organizare-si-functionare-a-unitatilor-de-invatamant-preuniversitar-din-31082016?pid=104199312&amp;d=2018-02-08" TargetMode="External"/><Relationship Id="rId11" Type="http://schemas.openxmlformats.org/officeDocument/2006/relationships/hyperlink" Target="https://lege5.ro/Gratuit/gezdqmzygyya/regulamentul-cadru-de-organizare-si-functionare-a-unitatilor-de-invatamant-preuniversitar-din-31082016?pid=104199438&amp;d=2018-02-08" TargetMode="External"/><Relationship Id="rId24" Type="http://schemas.openxmlformats.org/officeDocument/2006/relationships/hyperlink" Target="https://lege5.ro/Gratuit/gezdqmzygyya/regulamentul-cadru-de-organizare-si-functionare-a-unitatilor-de-invatamant-preuniversitar-din-31082016?pid=104199656&amp;d=2018-02-08" TargetMode="External"/><Relationship Id="rId32" Type="http://schemas.openxmlformats.org/officeDocument/2006/relationships/hyperlink" Target="https://lege5.ro/Gratuit/gezdqmzygyya/regulamentul-cadru-de-organizare-si-functionare-a-unitatilor-de-invatamant-preuniversitar-din-31082016?pid=104199751&amp;d=2018-02-08" TargetMode="External"/><Relationship Id="rId5" Type="http://schemas.openxmlformats.org/officeDocument/2006/relationships/hyperlink" Target="https://lege5.ro/Gratuit/gezdqmzygyya/regulamentul-cadru-de-organizare-si-functionare-a-unitatilor-de-invatamant-preuniversitar-din-31082016?pid=104199293&amp;d=2018-02-08" TargetMode="External"/><Relationship Id="rId15" Type="http://schemas.openxmlformats.org/officeDocument/2006/relationships/hyperlink" Target="https://lege5.ro/Gratuit/gezdqmzygyya/regulamentul-cadru-de-organizare-si-functionare-a-unitatilor-de-invatamant-preuniversitar-din-31082016?pid=104199452&amp;d=2018-02-08" TargetMode="External"/><Relationship Id="rId23" Type="http://schemas.openxmlformats.org/officeDocument/2006/relationships/hyperlink" Target="https://lege5.ro/Gratuit/gezdqmzygyya/regulamentul-cadru-de-organizare-si-functionare-a-unitatilor-de-invatamant-preuniversitar-din-31082016?pid=104199647&amp;d=2018-02-08" TargetMode="External"/><Relationship Id="rId28" Type="http://schemas.openxmlformats.org/officeDocument/2006/relationships/hyperlink" Target="https://lege5.ro/Gratuit/gezdqmzygyya/regulamentul-cadru-de-organizare-si-functionare-a-unitatilor-de-invatamant-preuniversitar-din-31082016?pid=104199680&amp;d=2018-02-08" TargetMode="External"/><Relationship Id="rId36" Type="http://schemas.openxmlformats.org/officeDocument/2006/relationships/theme" Target="theme/theme1.xml"/><Relationship Id="rId10" Type="http://schemas.openxmlformats.org/officeDocument/2006/relationships/hyperlink" Target="https://lege5.ro/Gratuit/gezdqmzygyya/regulamentul-cadru-de-organizare-si-functionare-a-unitatilor-de-invatamant-preuniversitar-din-31082016?pid=104199401&amp;d=2018-02-08" TargetMode="External"/><Relationship Id="rId19" Type="http://schemas.openxmlformats.org/officeDocument/2006/relationships/hyperlink" Target="https://lege5.ro/Gratuit/gezdqmzygyya/regulamentul-cadru-de-organizare-si-functionare-a-unitatilor-de-invatamant-preuniversitar-din-31082016?pid=104199632&amp;d=2018-02-08" TargetMode="External"/><Relationship Id="rId31" Type="http://schemas.openxmlformats.org/officeDocument/2006/relationships/hyperlink" Target="https://lege5.ro/Gratuit/gezdqmzygyya/regulamentul-cadru-de-organizare-si-functionare-a-unitatilor-de-invatamant-preuniversitar-din-31082016?pid=104199740&amp;d=2018-02-08" TargetMode="External"/><Relationship Id="rId4" Type="http://schemas.openxmlformats.org/officeDocument/2006/relationships/webSettings" Target="webSettings.xml"/><Relationship Id="rId9" Type="http://schemas.openxmlformats.org/officeDocument/2006/relationships/hyperlink" Target="https://lege5.ro/Gratuit/gezdqmzygyya/regulamentul-cadru-de-organizare-si-functionare-a-unitatilor-de-invatamant-preuniversitar-din-31082016?pid=104199375&amp;d=2018-02-08" TargetMode="External"/><Relationship Id="rId14" Type="http://schemas.openxmlformats.org/officeDocument/2006/relationships/hyperlink" Target="https://lege5.ro/Gratuit/gezdqmzygyya/regulamentul-cadru-de-organizare-si-functionare-a-unitatilor-de-invatamant-preuniversitar-din-31082016?pid=104199448&amp;d=2018-02-08" TargetMode="External"/><Relationship Id="rId22" Type="http://schemas.openxmlformats.org/officeDocument/2006/relationships/hyperlink" Target="https://lege5.ro/Gratuit/gezdqmzygyya/regulamentul-cadru-de-organizare-si-functionare-a-unitatilor-de-invatamant-preuniversitar-din-31082016?pid=104199638&amp;d=2018-02-08" TargetMode="External"/><Relationship Id="rId27" Type="http://schemas.openxmlformats.org/officeDocument/2006/relationships/hyperlink" Target="https://lege5.ro/Gratuit/gezdqmzygyya/regulamentul-cadru-de-organizare-si-functionare-a-unitatilor-de-invatamant-preuniversitar-din-31082016?pid=104199679&amp;d=2018-02-08" TargetMode="External"/><Relationship Id="rId30" Type="http://schemas.openxmlformats.org/officeDocument/2006/relationships/hyperlink" Target="https://lege5.ro/Gratuit/gezdqmzygyya/regulamentul-cadru-de-organizare-si-functionare-a-unitatilor-de-invatamant-preuniversitar-din-31082016?pid=104199710&amp;d=2018-02-08"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551</TotalTime>
  <Pages>9</Pages>
  <Words>5024</Words>
  <Characters>28643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31</cp:revision>
  <dcterms:created xsi:type="dcterms:W3CDTF">2018-02-05T06:28:00Z</dcterms:created>
  <dcterms:modified xsi:type="dcterms:W3CDTF">2018-02-19T10:39:00Z</dcterms:modified>
</cp:coreProperties>
</file>